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48C7" w14:textId="77777777" w:rsidR="009D777B" w:rsidRDefault="009D777B" w:rsidP="009D777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F3">
        <w:rPr>
          <w:rFonts w:ascii="Times New Roman" w:hAnsi="Times New Roman" w:cs="Times New Roman"/>
          <w:b/>
          <w:sz w:val="24"/>
          <w:szCs w:val="24"/>
        </w:rPr>
        <w:t xml:space="preserve">OGŁOSZENIE W SPRAWIE SPRZEDAŻY WIERZYTELNOŚCI </w:t>
      </w:r>
      <w:r w:rsidRPr="00B159F3">
        <w:rPr>
          <w:rFonts w:ascii="Times New Roman" w:hAnsi="Times New Roman" w:cs="Times New Roman"/>
          <w:b/>
          <w:sz w:val="24"/>
          <w:szCs w:val="24"/>
        </w:rPr>
        <w:br/>
        <w:t>GÓRNOŚLĄSKIEGO PRZEDSIĘBIORSTWA WODOCIĄGÓW S.A.</w:t>
      </w:r>
    </w:p>
    <w:p w14:paraId="17DC53DA" w14:textId="77777777" w:rsidR="009D777B" w:rsidRDefault="009D777B" w:rsidP="009125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7A8981FF" w14:textId="77777777" w:rsidR="00B4207B" w:rsidRPr="00B159F3" w:rsidRDefault="00B4207B" w:rsidP="009125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084D0F7F" w14:textId="77777777" w:rsidR="00B4207B" w:rsidRPr="00B159F3" w:rsidRDefault="00B4207B" w:rsidP="00912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F3">
        <w:rPr>
          <w:rFonts w:ascii="Times New Roman" w:hAnsi="Times New Roman" w:cs="Times New Roman"/>
          <w:b/>
          <w:sz w:val="24"/>
          <w:szCs w:val="24"/>
        </w:rPr>
        <w:t>§ 1 Przedmiot i zakres postępowania</w:t>
      </w:r>
    </w:p>
    <w:p w14:paraId="0F58385B" w14:textId="77777777" w:rsidR="00B4207B" w:rsidRPr="00B159F3" w:rsidRDefault="00B4207B" w:rsidP="009125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676BDE5" w14:textId="6E4D196B" w:rsidR="00B4207B" w:rsidRPr="00B159F3" w:rsidRDefault="0023057C" w:rsidP="00912583">
      <w:pPr>
        <w:pStyle w:val="Default"/>
        <w:numPr>
          <w:ilvl w:val="0"/>
          <w:numId w:val="3"/>
        </w:numPr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Przedmiotem p</w:t>
      </w:r>
      <w:r w:rsidR="00B4207B" w:rsidRPr="00B159F3">
        <w:rPr>
          <w:rFonts w:ascii="Times New Roman" w:hAnsi="Times New Roman" w:cs="Times New Roman"/>
          <w:sz w:val="22"/>
          <w:szCs w:val="22"/>
        </w:rPr>
        <w:t>ostępowania jest sprzedaż</w:t>
      </w:r>
      <w:r w:rsidR="009D777B">
        <w:rPr>
          <w:rFonts w:ascii="Times New Roman" w:hAnsi="Times New Roman" w:cs="Times New Roman"/>
          <w:sz w:val="22"/>
          <w:szCs w:val="22"/>
        </w:rPr>
        <w:t xml:space="preserve"> </w:t>
      </w:r>
      <w:r w:rsidR="00B4207B" w:rsidRPr="00B159F3">
        <w:rPr>
          <w:rFonts w:ascii="Times New Roman" w:hAnsi="Times New Roman" w:cs="Times New Roman"/>
          <w:sz w:val="22"/>
          <w:szCs w:val="22"/>
        </w:rPr>
        <w:t>wierzytelności Górnośląskiego Przedsiębiorstwa Wodociągów S.A.</w:t>
      </w:r>
      <w:r w:rsidR="00FB1290" w:rsidRPr="00B159F3">
        <w:rPr>
          <w:rFonts w:ascii="Times New Roman" w:hAnsi="Times New Roman" w:cs="Times New Roman"/>
          <w:sz w:val="22"/>
          <w:szCs w:val="22"/>
        </w:rPr>
        <w:t xml:space="preserve"> (dalej: „Sprzedający)</w:t>
      </w:r>
      <w:r w:rsidR="00B4207B" w:rsidRPr="00B159F3">
        <w:rPr>
          <w:rFonts w:ascii="Times New Roman" w:hAnsi="Times New Roman" w:cs="Times New Roman"/>
          <w:sz w:val="22"/>
          <w:szCs w:val="22"/>
        </w:rPr>
        <w:t>, o łącznej wartości, wg stanu księgowego na dzień</w:t>
      </w:r>
      <w:r w:rsidR="00072188">
        <w:rPr>
          <w:rFonts w:ascii="Times New Roman" w:hAnsi="Times New Roman" w:cs="Times New Roman"/>
          <w:sz w:val="22"/>
          <w:szCs w:val="22"/>
        </w:rPr>
        <w:t xml:space="preserve"> </w:t>
      </w:r>
      <w:r w:rsidR="00036267">
        <w:rPr>
          <w:rFonts w:ascii="Times New Roman" w:hAnsi="Times New Roman" w:cs="Times New Roman"/>
          <w:sz w:val="22"/>
          <w:szCs w:val="22"/>
        </w:rPr>
        <w:br/>
      </w:r>
      <w:r w:rsidR="00072188">
        <w:rPr>
          <w:rFonts w:ascii="Times New Roman" w:hAnsi="Times New Roman" w:cs="Times New Roman"/>
          <w:sz w:val="22"/>
          <w:szCs w:val="22"/>
        </w:rPr>
        <w:t xml:space="preserve">31 października 2023 </w:t>
      </w:r>
      <w:r w:rsidR="00B4207B" w:rsidRPr="00B159F3">
        <w:rPr>
          <w:rFonts w:ascii="Times New Roman" w:hAnsi="Times New Roman" w:cs="Times New Roman"/>
          <w:sz w:val="22"/>
          <w:szCs w:val="22"/>
        </w:rPr>
        <w:t xml:space="preserve">r. </w:t>
      </w:r>
      <w:r w:rsidR="0037729A">
        <w:rPr>
          <w:rFonts w:ascii="Times New Roman" w:hAnsi="Times New Roman" w:cs="Times New Roman"/>
          <w:sz w:val="22"/>
          <w:szCs w:val="22"/>
        </w:rPr>
        <w:t>8 211 086,36</w:t>
      </w:r>
      <w:r w:rsidR="00B4207B" w:rsidRPr="00B159F3">
        <w:rPr>
          <w:rFonts w:ascii="Times New Roman" w:hAnsi="Times New Roman" w:cs="Times New Roman"/>
          <w:sz w:val="22"/>
          <w:szCs w:val="22"/>
        </w:rPr>
        <w:t xml:space="preserve"> zł (słownie: </w:t>
      </w:r>
      <w:r w:rsidR="0037729A">
        <w:rPr>
          <w:rFonts w:ascii="Times New Roman" w:hAnsi="Times New Roman" w:cs="Times New Roman"/>
          <w:sz w:val="22"/>
          <w:szCs w:val="22"/>
        </w:rPr>
        <w:t>osiem milionów dwieście jedenaście tysięcy osiemdziesiąt sześć</w:t>
      </w:r>
      <w:r w:rsidR="00B4207B" w:rsidRPr="00B159F3">
        <w:rPr>
          <w:rFonts w:ascii="Times New Roman" w:hAnsi="Times New Roman" w:cs="Times New Roman"/>
          <w:sz w:val="22"/>
          <w:szCs w:val="22"/>
        </w:rPr>
        <w:t xml:space="preserve"> złotych </w:t>
      </w:r>
      <w:r w:rsidR="0037729A">
        <w:rPr>
          <w:rFonts w:ascii="Times New Roman" w:hAnsi="Times New Roman" w:cs="Times New Roman"/>
          <w:sz w:val="22"/>
          <w:szCs w:val="22"/>
        </w:rPr>
        <w:t>trzydzieści sześć</w:t>
      </w:r>
      <w:r w:rsidR="00B4207B" w:rsidRPr="00B159F3">
        <w:rPr>
          <w:rFonts w:ascii="Times New Roman" w:hAnsi="Times New Roman" w:cs="Times New Roman"/>
          <w:sz w:val="22"/>
          <w:szCs w:val="22"/>
        </w:rPr>
        <w:t xml:space="preserve"> groszy).</w:t>
      </w:r>
    </w:p>
    <w:p w14:paraId="545FD4EE" w14:textId="77777777" w:rsidR="00B4207B" w:rsidRPr="00B159F3" w:rsidRDefault="00B4207B" w:rsidP="00912583">
      <w:pPr>
        <w:pStyle w:val="Default"/>
        <w:numPr>
          <w:ilvl w:val="0"/>
          <w:numId w:val="3"/>
        </w:numPr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Wykaz wierzytelności </w:t>
      </w:r>
      <w:r w:rsidR="00FB1290" w:rsidRPr="00B159F3">
        <w:rPr>
          <w:rFonts w:ascii="Times New Roman" w:hAnsi="Times New Roman" w:cs="Times New Roman"/>
          <w:sz w:val="22"/>
          <w:szCs w:val="22"/>
        </w:rPr>
        <w:t xml:space="preserve">(dalej: „portfel wierzytelności”) </w:t>
      </w:r>
      <w:r w:rsidRPr="00B159F3">
        <w:rPr>
          <w:rFonts w:ascii="Times New Roman" w:hAnsi="Times New Roman" w:cs="Times New Roman"/>
          <w:sz w:val="22"/>
          <w:szCs w:val="22"/>
        </w:rPr>
        <w:t xml:space="preserve">został zamieszczony w </w:t>
      </w:r>
      <w:r w:rsidR="00C943C5">
        <w:rPr>
          <w:rFonts w:ascii="Times New Roman" w:hAnsi="Times New Roman" w:cs="Times New Roman"/>
          <w:b/>
          <w:bCs/>
          <w:sz w:val="22"/>
          <w:szCs w:val="22"/>
        </w:rPr>
        <w:t>Załączniku</w:t>
      </w:r>
      <w:r w:rsidR="0058314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C943C5">
        <w:rPr>
          <w:rFonts w:ascii="Times New Roman" w:hAnsi="Times New Roman" w:cs="Times New Roman"/>
          <w:b/>
          <w:bCs/>
          <w:sz w:val="22"/>
          <w:szCs w:val="22"/>
        </w:rPr>
        <w:t>nr</w:t>
      </w:r>
      <w:r w:rsidR="005A032F">
        <w:rPr>
          <w:rFonts w:ascii="Times New Roman" w:hAnsi="Times New Roman" w:cs="Times New Roman"/>
          <w:b/>
          <w:bCs/>
          <w:sz w:val="22"/>
          <w:szCs w:val="22"/>
        </w:rPr>
        <w:t xml:space="preserve"> 1</w:t>
      </w:r>
      <w:r w:rsidR="005A032F">
        <w:rPr>
          <w:rFonts w:ascii="Times New Roman" w:hAnsi="Times New Roman" w:cs="Times New Roman"/>
          <w:sz w:val="22"/>
          <w:szCs w:val="22"/>
        </w:rPr>
        <w:br/>
      </w:r>
      <w:r w:rsidRPr="00B159F3">
        <w:rPr>
          <w:rFonts w:ascii="Times New Roman" w:hAnsi="Times New Roman" w:cs="Times New Roman"/>
          <w:sz w:val="22"/>
          <w:szCs w:val="22"/>
        </w:rPr>
        <w:t xml:space="preserve">do </w:t>
      </w:r>
      <w:r w:rsidR="00FB1290" w:rsidRPr="00B159F3">
        <w:rPr>
          <w:rFonts w:ascii="Times New Roman" w:hAnsi="Times New Roman" w:cs="Times New Roman"/>
          <w:sz w:val="22"/>
          <w:szCs w:val="22"/>
        </w:rPr>
        <w:t xml:space="preserve">niniejszego </w:t>
      </w:r>
      <w:r w:rsidR="00D43BCF">
        <w:rPr>
          <w:rFonts w:ascii="Times New Roman" w:hAnsi="Times New Roman" w:cs="Times New Roman"/>
          <w:sz w:val="22"/>
          <w:szCs w:val="22"/>
        </w:rPr>
        <w:t>ogłoszenia</w:t>
      </w:r>
      <w:r w:rsidRPr="00B159F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7B788706" w14:textId="77777777" w:rsidR="00917724" w:rsidRPr="00B159F3" w:rsidRDefault="00917724" w:rsidP="00912583">
      <w:pPr>
        <w:pStyle w:val="Default"/>
        <w:numPr>
          <w:ilvl w:val="0"/>
          <w:numId w:val="3"/>
        </w:numPr>
        <w:spacing w:after="137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Sprzedaż wierzytelności nastąpi w trybie wyboru oferty dokonanego w drodze przetargu pisemnego nieograniczonego, na zasadach określonych w dalszej części niniejszego </w:t>
      </w:r>
      <w:r w:rsidR="00D43BCF">
        <w:rPr>
          <w:rFonts w:ascii="Times New Roman" w:hAnsi="Times New Roman" w:cs="Times New Roman"/>
          <w:sz w:val="22"/>
          <w:szCs w:val="22"/>
        </w:rPr>
        <w:t>ogłoszenia</w:t>
      </w:r>
      <w:r w:rsidRPr="00B159F3">
        <w:rPr>
          <w:rFonts w:ascii="Times New Roman" w:hAnsi="Times New Roman" w:cs="Times New Roman"/>
          <w:sz w:val="22"/>
          <w:szCs w:val="22"/>
        </w:rPr>
        <w:t>.</w:t>
      </w:r>
    </w:p>
    <w:p w14:paraId="59E0E5D7" w14:textId="17C95243" w:rsidR="00B4207B" w:rsidRPr="00B159F3" w:rsidRDefault="00B4207B" w:rsidP="00912583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Sprzedający zastrzega, że skład i wartość </w:t>
      </w:r>
      <w:r w:rsidR="00FB1290" w:rsidRPr="00B159F3">
        <w:rPr>
          <w:rFonts w:ascii="Times New Roman" w:hAnsi="Times New Roman" w:cs="Times New Roman"/>
          <w:sz w:val="22"/>
          <w:szCs w:val="22"/>
        </w:rPr>
        <w:t xml:space="preserve">portfela </w:t>
      </w:r>
      <w:r w:rsidR="005F1142" w:rsidRPr="00B159F3">
        <w:rPr>
          <w:rFonts w:ascii="Times New Roman" w:hAnsi="Times New Roman" w:cs="Times New Roman"/>
          <w:sz w:val="22"/>
          <w:szCs w:val="22"/>
        </w:rPr>
        <w:t>w</w:t>
      </w:r>
      <w:r w:rsidRPr="00B159F3">
        <w:rPr>
          <w:rFonts w:ascii="Times New Roman" w:hAnsi="Times New Roman" w:cs="Times New Roman"/>
          <w:sz w:val="22"/>
          <w:szCs w:val="22"/>
        </w:rPr>
        <w:t xml:space="preserve">ierzytelności może ulec zmianie. </w:t>
      </w:r>
      <w:r w:rsidR="00FB1290" w:rsidRPr="00B159F3">
        <w:rPr>
          <w:rFonts w:ascii="Times New Roman" w:hAnsi="Times New Roman" w:cs="Times New Roman"/>
          <w:sz w:val="22"/>
          <w:szCs w:val="22"/>
        </w:rPr>
        <w:br/>
      </w:r>
      <w:r w:rsidRPr="00B159F3">
        <w:rPr>
          <w:rFonts w:ascii="Times New Roman" w:hAnsi="Times New Roman" w:cs="Times New Roman"/>
          <w:sz w:val="22"/>
          <w:szCs w:val="22"/>
        </w:rPr>
        <w:t>W szczególności, do dnia określonego w Umowie sprzedaży wierzytelnoś</w:t>
      </w:r>
      <w:r w:rsidR="00FB1290" w:rsidRPr="00B159F3">
        <w:rPr>
          <w:rFonts w:ascii="Times New Roman" w:hAnsi="Times New Roman" w:cs="Times New Roman"/>
          <w:sz w:val="22"/>
          <w:szCs w:val="22"/>
        </w:rPr>
        <w:t>ci, zawartej z wybranym w p</w:t>
      </w:r>
      <w:r w:rsidRPr="00B159F3">
        <w:rPr>
          <w:rFonts w:ascii="Times New Roman" w:hAnsi="Times New Roman" w:cs="Times New Roman"/>
          <w:sz w:val="22"/>
          <w:szCs w:val="22"/>
        </w:rPr>
        <w:t xml:space="preserve">ostępowaniu Oferentem, Sprzedający może wycofać (usunąć) wierzytelności wytypowane do sprzedaży z następujących przyczyn: </w:t>
      </w:r>
    </w:p>
    <w:p w14:paraId="23DE6244" w14:textId="77777777" w:rsidR="00B4207B" w:rsidRPr="00B159F3" w:rsidRDefault="00B4207B" w:rsidP="0091258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spłaty wierzytelności, </w:t>
      </w:r>
    </w:p>
    <w:p w14:paraId="256C9988" w14:textId="77777777" w:rsidR="00B4207B" w:rsidRPr="00B159F3" w:rsidRDefault="00B4207B" w:rsidP="00912583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zawarcia ugody w odniesieniu do danej wierzytelności, </w:t>
      </w:r>
    </w:p>
    <w:p w14:paraId="524AAD2E" w14:textId="77777777" w:rsidR="00B4207B" w:rsidRPr="00B159F3" w:rsidRDefault="00B4207B" w:rsidP="00912583">
      <w:pPr>
        <w:pStyle w:val="Default"/>
        <w:numPr>
          <w:ilvl w:val="0"/>
          <w:numId w:val="4"/>
        </w:numPr>
        <w:spacing w:after="240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innych indywidualnie uzgodnionych pomiędzy Sprzedającym a wybranym w </w:t>
      </w:r>
      <w:r w:rsidR="009A137D" w:rsidRPr="00B159F3">
        <w:rPr>
          <w:rFonts w:ascii="Times New Roman" w:hAnsi="Times New Roman" w:cs="Times New Roman"/>
          <w:sz w:val="22"/>
          <w:szCs w:val="22"/>
        </w:rPr>
        <w:t>p</w:t>
      </w:r>
      <w:r w:rsidRPr="00B159F3">
        <w:rPr>
          <w:rFonts w:ascii="Times New Roman" w:hAnsi="Times New Roman" w:cs="Times New Roman"/>
          <w:sz w:val="22"/>
          <w:szCs w:val="22"/>
        </w:rPr>
        <w:t xml:space="preserve">ostępowaniu Oferentem. </w:t>
      </w:r>
    </w:p>
    <w:p w14:paraId="15E28F16" w14:textId="77777777" w:rsidR="00A25C0F" w:rsidRPr="00B159F3" w:rsidRDefault="00A25C0F" w:rsidP="00912583">
      <w:pPr>
        <w:pStyle w:val="Default"/>
        <w:numPr>
          <w:ilvl w:val="0"/>
          <w:numId w:val="3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Ostateczny skład i wartość</w:t>
      </w:r>
      <w:r w:rsidR="00FB1290" w:rsidRPr="00B159F3">
        <w:rPr>
          <w:rFonts w:ascii="Times New Roman" w:hAnsi="Times New Roman" w:cs="Times New Roman"/>
          <w:sz w:val="22"/>
          <w:szCs w:val="22"/>
        </w:rPr>
        <w:t xml:space="preserve"> p</w:t>
      </w:r>
      <w:r w:rsidRPr="00B159F3">
        <w:rPr>
          <w:rFonts w:ascii="Times New Roman" w:hAnsi="Times New Roman" w:cs="Times New Roman"/>
          <w:sz w:val="22"/>
          <w:szCs w:val="22"/>
        </w:rPr>
        <w:t xml:space="preserve">ortfela wierzytelności zostanie określony w Umowie sprzedaży wierzytelności zawartej pomiędzy Sprzedającym a wybranym w </w:t>
      </w:r>
      <w:r w:rsidR="009A137D" w:rsidRPr="00B159F3">
        <w:rPr>
          <w:rFonts w:ascii="Times New Roman" w:hAnsi="Times New Roman" w:cs="Times New Roman"/>
          <w:sz w:val="22"/>
          <w:szCs w:val="22"/>
        </w:rPr>
        <w:t>p</w:t>
      </w:r>
      <w:r w:rsidRPr="00B159F3">
        <w:rPr>
          <w:rFonts w:ascii="Times New Roman" w:hAnsi="Times New Roman" w:cs="Times New Roman"/>
          <w:sz w:val="22"/>
          <w:szCs w:val="22"/>
        </w:rPr>
        <w:t xml:space="preserve">ostępowaniu Oferentem. </w:t>
      </w:r>
    </w:p>
    <w:p w14:paraId="2F97FC82" w14:textId="77777777" w:rsidR="00A25C0F" w:rsidRPr="00B159F3" w:rsidRDefault="00A25C0F" w:rsidP="00912583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Przedmiotem </w:t>
      </w:r>
      <w:r w:rsidR="009A137D" w:rsidRPr="00B159F3">
        <w:rPr>
          <w:rFonts w:ascii="Times New Roman" w:hAnsi="Times New Roman" w:cs="Times New Roman"/>
          <w:sz w:val="22"/>
          <w:szCs w:val="22"/>
        </w:rPr>
        <w:t>p</w:t>
      </w:r>
      <w:r w:rsidRPr="00B159F3">
        <w:rPr>
          <w:rFonts w:ascii="Times New Roman" w:hAnsi="Times New Roman" w:cs="Times New Roman"/>
          <w:sz w:val="22"/>
          <w:szCs w:val="22"/>
        </w:rPr>
        <w:t xml:space="preserve">ostępowania jest sprzedaż całego </w:t>
      </w:r>
      <w:r w:rsidR="009A137D" w:rsidRPr="00B159F3">
        <w:rPr>
          <w:rFonts w:ascii="Times New Roman" w:hAnsi="Times New Roman" w:cs="Times New Roman"/>
          <w:sz w:val="22"/>
          <w:szCs w:val="22"/>
        </w:rPr>
        <w:t>p</w:t>
      </w:r>
      <w:r w:rsidRPr="00B159F3">
        <w:rPr>
          <w:rFonts w:ascii="Times New Roman" w:hAnsi="Times New Roman" w:cs="Times New Roman"/>
          <w:sz w:val="22"/>
          <w:szCs w:val="22"/>
        </w:rPr>
        <w:t>ortfela. Sprzedający dopuszcza składani</w:t>
      </w:r>
      <w:r w:rsidR="009B4353" w:rsidRPr="00B159F3">
        <w:rPr>
          <w:rFonts w:ascii="Times New Roman" w:hAnsi="Times New Roman" w:cs="Times New Roman"/>
          <w:sz w:val="22"/>
          <w:szCs w:val="22"/>
        </w:rPr>
        <w:t>e</w:t>
      </w:r>
      <w:r w:rsidRPr="00B159F3">
        <w:rPr>
          <w:rFonts w:ascii="Times New Roman" w:hAnsi="Times New Roman" w:cs="Times New Roman"/>
          <w:sz w:val="22"/>
          <w:szCs w:val="22"/>
        </w:rPr>
        <w:t xml:space="preserve"> ofert częściowych</w:t>
      </w:r>
      <w:r w:rsidR="0058314E">
        <w:rPr>
          <w:rFonts w:ascii="Times New Roman" w:hAnsi="Times New Roman" w:cs="Times New Roman"/>
          <w:sz w:val="22"/>
          <w:szCs w:val="22"/>
        </w:rPr>
        <w:t xml:space="preserve"> </w:t>
      </w:r>
      <w:r w:rsidR="00FB1290" w:rsidRPr="00B159F3">
        <w:rPr>
          <w:rFonts w:ascii="Times New Roman" w:hAnsi="Times New Roman" w:cs="Times New Roman"/>
          <w:sz w:val="22"/>
          <w:szCs w:val="22"/>
        </w:rPr>
        <w:t>do p</w:t>
      </w:r>
      <w:r w:rsidRPr="00B159F3">
        <w:rPr>
          <w:rFonts w:ascii="Times New Roman" w:hAnsi="Times New Roman" w:cs="Times New Roman"/>
          <w:sz w:val="22"/>
          <w:szCs w:val="22"/>
        </w:rPr>
        <w:t xml:space="preserve">ortfela wierzytelności. </w:t>
      </w:r>
    </w:p>
    <w:p w14:paraId="74BEE5EF" w14:textId="77777777" w:rsidR="00A25C0F" w:rsidRPr="00B159F3" w:rsidRDefault="00A25C0F" w:rsidP="00912583">
      <w:pPr>
        <w:pStyle w:val="Default"/>
        <w:ind w:left="720"/>
        <w:rPr>
          <w:rFonts w:ascii="Times New Roman" w:hAnsi="Times New Roman" w:cs="Times New Roman"/>
          <w:sz w:val="22"/>
          <w:szCs w:val="22"/>
        </w:rPr>
      </w:pPr>
    </w:p>
    <w:p w14:paraId="5A87F271" w14:textId="77777777" w:rsidR="008F07DC" w:rsidRPr="00B159F3" w:rsidRDefault="008F07DC" w:rsidP="00912583">
      <w:pPr>
        <w:pStyle w:val="Default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Sprzedający nie ponosi odpowiedzialności za dłużników, w szczególności za ich wypłacalność. </w:t>
      </w:r>
    </w:p>
    <w:p w14:paraId="2C6CB331" w14:textId="77777777" w:rsidR="008F07DC" w:rsidRPr="00B159F3" w:rsidRDefault="008F07DC" w:rsidP="0091258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12325FB" w14:textId="77777777" w:rsidR="0001555D" w:rsidRPr="00B159F3" w:rsidRDefault="0001555D" w:rsidP="00912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F3">
        <w:rPr>
          <w:rFonts w:ascii="Times New Roman" w:hAnsi="Times New Roman" w:cs="Times New Roman"/>
          <w:b/>
          <w:sz w:val="24"/>
          <w:szCs w:val="24"/>
        </w:rPr>
        <w:t>§ 2 Opis procedur</w:t>
      </w:r>
      <w:r w:rsidR="00A42C05" w:rsidRPr="00B159F3">
        <w:rPr>
          <w:rFonts w:ascii="Times New Roman" w:hAnsi="Times New Roman" w:cs="Times New Roman"/>
          <w:b/>
          <w:sz w:val="24"/>
          <w:szCs w:val="24"/>
        </w:rPr>
        <w:t>y obowiązującej</w:t>
      </w:r>
      <w:r w:rsidRPr="00B159F3">
        <w:rPr>
          <w:rFonts w:ascii="Times New Roman" w:hAnsi="Times New Roman" w:cs="Times New Roman"/>
          <w:b/>
          <w:sz w:val="24"/>
          <w:szCs w:val="24"/>
        </w:rPr>
        <w:t xml:space="preserve"> przy sprzedaży</w:t>
      </w:r>
      <w:r w:rsidR="00A42C05" w:rsidRPr="00B159F3">
        <w:rPr>
          <w:rFonts w:ascii="Times New Roman" w:hAnsi="Times New Roman" w:cs="Times New Roman"/>
          <w:b/>
          <w:sz w:val="24"/>
          <w:szCs w:val="24"/>
        </w:rPr>
        <w:t xml:space="preserve"> wierzytelności</w:t>
      </w:r>
    </w:p>
    <w:p w14:paraId="1C74FD74" w14:textId="77777777" w:rsidR="004876A5" w:rsidRPr="00B159F3" w:rsidRDefault="004876A5" w:rsidP="00912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2C1ADD" w14:textId="77777777" w:rsidR="00D94C17" w:rsidRDefault="00D94C17" w:rsidP="00912583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Potencjalny przyszły Oferent, który zamierza przystąpić</w:t>
      </w:r>
      <w:r w:rsidR="004876A5" w:rsidRPr="00B159F3">
        <w:rPr>
          <w:rFonts w:ascii="Times New Roman" w:hAnsi="Times New Roman" w:cs="Times New Roman"/>
        </w:rPr>
        <w:t xml:space="preserve"> do postępowania </w:t>
      </w:r>
      <w:r>
        <w:rPr>
          <w:rFonts w:ascii="Times New Roman" w:hAnsi="Times New Roman" w:cs="Times New Roman"/>
        </w:rPr>
        <w:t>będzie miał możliwość zapoznania się z dokumentacją portfela wierzytelności pod warunkiem dostarczenia Sprzedającemu:</w:t>
      </w:r>
    </w:p>
    <w:p w14:paraId="6A0F7450" w14:textId="77777777" w:rsidR="00D94C17" w:rsidRPr="006A225E" w:rsidRDefault="00D94C17" w:rsidP="00D94C17">
      <w:pPr>
        <w:pStyle w:val="Akapitzlist"/>
        <w:numPr>
          <w:ilvl w:val="0"/>
          <w:numId w:val="2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oświadczenia Oferenta o przystąpieniu do postępowania i zachowaniu poufności zgodnie </w:t>
      </w:r>
      <w:r w:rsidRPr="006A225E">
        <w:rPr>
          <w:rFonts w:ascii="Times New Roman" w:hAnsi="Times New Roman" w:cs="Times New Roman"/>
        </w:rPr>
        <w:t xml:space="preserve">ze wzorem stanowiącym </w:t>
      </w:r>
      <w:r w:rsidRPr="006A225E">
        <w:rPr>
          <w:rFonts w:ascii="Times New Roman" w:hAnsi="Times New Roman" w:cs="Times New Roman"/>
          <w:b/>
        </w:rPr>
        <w:t>załącznik nr 2</w:t>
      </w:r>
      <w:r w:rsidRPr="006A225E">
        <w:rPr>
          <w:rFonts w:ascii="Times New Roman" w:hAnsi="Times New Roman" w:cs="Times New Roman"/>
        </w:rPr>
        <w:t xml:space="preserve"> do niniejszego ogłoszenia,</w:t>
      </w:r>
    </w:p>
    <w:p w14:paraId="6DEE0DB5" w14:textId="77777777" w:rsidR="00D94C17" w:rsidRDefault="00D94C17" w:rsidP="00D94C17">
      <w:pPr>
        <w:pStyle w:val="Akapitzlist"/>
        <w:numPr>
          <w:ilvl w:val="0"/>
          <w:numId w:val="22"/>
        </w:numPr>
        <w:spacing w:after="200" w:line="240" w:lineRule="auto"/>
        <w:rPr>
          <w:rFonts w:ascii="Times New Roman" w:hAnsi="Times New Roman" w:cs="Times New Roman"/>
        </w:rPr>
      </w:pPr>
      <w:r w:rsidRPr="006A225E">
        <w:rPr>
          <w:rFonts w:ascii="Times New Roman" w:hAnsi="Times New Roman" w:cs="Times New Roman"/>
        </w:rPr>
        <w:t>aktualny odpis z właściwego rejestru potwierdzający: nazwę, adres i status prawny Oferenta albo informacji z Centralnej Ewidencji i Informacji o Działalności Gospodarczej, poświadczonych za zgodność z oryginałem przez Oferenta, wraz z wykazaniem umocowania do reprezentowania Oferenta, a w przypadku stawiennictwa pełnomocnika - pełnomocnictwo do reprezentowania Oferenta</w:t>
      </w:r>
      <w:r w:rsidR="0022327F">
        <w:rPr>
          <w:rFonts w:ascii="Times New Roman" w:hAnsi="Times New Roman" w:cs="Times New Roman"/>
        </w:rPr>
        <w:t>.</w:t>
      </w:r>
    </w:p>
    <w:p w14:paraId="6090C121" w14:textId="77777777" w:rsidR="0022327F" w:rsidRPr="006A225E" w:rsidRDefault="0022327F" w:rsidP="0022327F">
      <w:pPr>
        <w:pStyle w:val="Akapitzlist"/>
        <w:spacing w:after="200" w:line="240" w:lineRule="auto"/>
        <w:ind w:left="1004"/>
        <w:rPr>
          <w:rFonts w:ascii="Times New Roman" w:hAnsi="Times New Roman" w:cs="Times New Roman"/>
        </w:rPr>
      </w:pPr>
    </w:p>
    <w:p w14:paraId="2C4DE9E1" w14:textId="77777777" w:rsidR="0022327F" w:rsidRPr="004F1CFC" w:rsidRDefault="002439E7" w:rsidP="0022327F">
      <w:pPr>
        <w:pStyle w:val="Akapitzlist"/>
        <w:numPr>
          <w:ilvl w:val="0"/>
          <w:numId w:val="12"/>
        </w:numPr>
        <w:spacing w:before="240" w:after="240" w:line="240" w:lineRule="auto"/>
        <w:ind w:left="284" w:hanging="284"/>
        <w:rPr>
          <w:rFonts w:ascii="Times New Roman" w:hAnsi="Times New Roman" w:cs="Times New Roman"/>
        </w:rPr>
      </w:pPr>
      <w:r w:rsidRPr="0022327F">
        <w:rPr>
          <w:rFonts w:ascii="Times New Roman" w:hAnsi="Times New Roman" w:cs="Times New Roman"/>
        </w:rPr>
        <w:t xml:space="preserve">Dokumenty określone w pkt 1 powyżej należy złożyć osobiście lub przesłać na adres siedziby </w:t>
      </w:r>
      <w:r w:rsidRPr="0022327F">
        <w:rPr>
          <w:rFonts w:ascii="Times New Roman" w:hAnsi="Times New Roman" w:cs="Times New Roman"/>
          <w:bCs/>
        </w:rPr>
        <w:t>Górnośląskiego Przedsiębiorstwa Wodociągów Spółka Akcyjna,</w:t>
      </w:r>
      <w:r w:rsidR="0022327F" w:rsidRPr="0022327F">
        <w:rPr>
          <w:rFonts w:ascii="Times New Roman" w:hAnsi="Times New Roman" w:cs="Times New Roman"/>
          <w:bCs/>
        </w:rPr>
        <w:t xml:space="preserve"> ul. Wojewódzka 19; </w:t>
      </w:r>
      <w:r w:rsidR="0058314E">
        <w:rPr>
          <w:rFonts w:ascii="Times New Roman" w:hAnsi="Times New Roman" w:cs="Times New Roman"/>
          <w:bCs/>
        </w:rPr>
        <w:br/>
      </w:r>
      <w:r w:rsidRPr="0022327F">
        <w:rPr>
          <w:rFonts w:ascii="Times New Roman" w:hAnsi="Times New Roman" w:cs="Times New Roman"/>
          <w:bCs/>
        </w:rPr>
        <w:t>40-026 Katowice</w:t>
      </w:r>
      <w:r w:rsidR="0022327F">
        <w:rPr>
          <w:rFonts w:ascii="Times New Roman" w:hAnsi="Times New Roman" w:cs="Times New Roman"/>
          <w:bCs/>
        </w:rPr>
        <w:t>.</w:t>
      </w:r>
    </w:p>
    <w:p w14:paraId="44121CE1" w14:textId="5904E85B" w:rsidR="005650E0" w:rsidRPr="005650E0" w:rsidRDefault="004F1CFC" w:rsidP="004F1CFC">
      <w:pPr>
        <w:pStyle w:val="Akapitzlist"/>
        <w:numPr>
          <w:ilvl w:val="0"/>
          <w:numId w:val="12"/>
        </w:numPr>
        <w:spacing w:before="240" w:after="24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Dokumentacja portfela wierzytelności będzie udostępniona Oferentom w </w:t>
      </w:r>
      <w:r>
        <w:rPr>
          <w:rFonts w:ascii="Times New Roman" w:hAnsi="Times New Roman" w:cs="Times New Roman"/>
        </w:rPr>
        <w:t>siedzibie</w:t>
      </w:r>
      <w:r w:rsidR="0058314E">
        <w:rPr>
          <w:rFonts w:ascii="Times New Roman" w:hAnsi="Times New Roman" w:cs="Times New Roman"/>
        </w:rPr>
        <w:t xml:space="preserve"> </w:t>
      </w:r>
      <w:r w:rsidRPr="0022327F">
        <w:rPr>
          <w:rFonts w:ascii="Times New Roman" w:hAnsi="Times New Roman" w:cs="Times New Roman"/>
          <w:bCs/>
        </w:rPr>
        <w:t>Górnośląskiego Przedsiębiorstwa Wodociągów Spółka Akcyjna, ul. Wojewódzka 19; 40-026 Katowice</w:t>
      </w:r>
      <w:r>
        <w:rPr>
          <w:rFonts w:ascii="Times New Roman" w:hAnsi="Times New Roman" w:cs="Times New Roman"/>
          <w:bCs/>
        </w:rPr>
        <w:t>, w okresie od</w:t>
      </w:r>
      <w:r w:rsidR="0021459B">
        <w:rPr>
          <w:rFonts w:ascii="Times New Roman" w:hAnsi="Times New Roman" w:cs="Times New Roman"/>
          <w:bCs/>
        </w:rPr>
        <w:t xml:space="preserve"> 04 grudnia 2023 r.</w:t>
      </w:r>
      <w:r>
        <w:rPr>
          <w:rFonts w:ascii="Times New Roman" w:hAnsi="Times New Roman" w:cs="Times New Roman"/>
          <w:bCs/>
        </w:rPr>
        <w:t xml:space="preserve"> do </w:t>
      </w:r>
      <w:r w:rsidR="0021459B">
        <w:rPr>
          <w:rFonts w:ascii="Times New Roman" w:hAnsi="Times New Roman" w:cs="Times New Roman"/>
          <w:bCs/>
        </w:rPr>
        <w:t>1</w:t>
      </w:r>
      <w:r w:rsidR="00EB4038">
        <w:rPr>
          <w:rFonts w:ascii="Times New Roman" w:hAnsi="Times New Roman" w:cs="Times New Roman"/>
          <w:bCs/>
        </w:rPr>
        <w:t>2</w:t>
      </w:r>
      <w:r w:rsidR="0021459B">
        <w:rPr>
          <w:rFonts w:ascii="Times New Roman" w:hAnsi="Times New Roman" w:cs="Times New Roman"/>
          <w:bCs/>
        </w:rPr>
        <w:t xml:space="preserve"> grudnia 2023 r.</w:t>
      </w:r>
      <w:r>
        <w:rPr>
          <w:rFonts w:ascii="Times New Roman" w:hAnsi="Times New Roman" w:cs="Times New Roman"/>
          <w:bCs/>
        </w:rPr>
        <w:t xml:space="preserve">; w godzinach od </w:t>
      </w:r>
      <w:r w:rsidR="0021459B">
        <w:rPr>
          <w:rFonts w:ascii="Times New Roman" w:hAnsi="Times New Roman" w:cs="Times New Roman"/>
          <w:bCs/>
        </w:rPr>
        <w:t>9.00</w:t>
      </w:r>
      <w:r>
        <w:rPr>
          <w:rFonts w:ascii="Times New Roman" w:hAnsi="Times New Roman" w:cs="Times New Roman"/>
          <w:bCs/>
        </w:rPr>
        <w:t xml:space="preserve"> do </w:t>
      </w:r>
      <w:r w:rsidR="0021459B">
        <w:rPr>
          <w:rFonts w:ascii="Times New Roman" w:hAnsi="Times New Roman" w:cs="Times New Roman"/>
          <w:bCs/>
        </w:rPr>
        <w:t>13.00.</w:t>
      </w:r>
    </w:p>
    <w:p w14:paraId="05EAA9CD" w14:textId="5ED0EF0B" w:rsidR="004F1CFC" w:rsidRPr="00843AE4" w:rsidRDefault="005650E0" w:rsidP="005650E0">
      <w:pPr>
        <w:pStyle w:val="Akapitzlist"/>
        <w:spacing w:before="240" w:after="240" w:line="240" w:lineRule="auto"/>
        <w:ind w:left="284"/>
        <w:rPr>
          <w:rFonts w:ascii="Times New Roman" w:hAnsi="Times New Roman" w:cs="Times New Roman"/>
          <w:bCs/>
        </w:rPr>
      </w:pPr>
      <w:r w:rsidRPr="005A032F">
        <w:rPr>
          <w:rFonts w:ascii="Times New Roman" w:hAnsi="Times New Roman" w:cs="Times New Roman"/>
          <w:bCs/>
        </w:rPr>
        <w:t xml:space="preserve">W tym okresie będzie również możliwość zadawania pytań dotyczących portfela wierzytelności. </w:t>
      </w:r>
      <w:r w:rsidRPr="00843AE4">
        <w:rPr>
          <w:rFonts w:ascii="Times New Roman" w:hAnsi="Times New Roman" w:cs="Times New Roman"/>
          <w:bCs/>
        </w:rPr>
        <w:t xml:space="preserve">Pytania należy kierować na adres e-mail: </w:t>
      </w:r>
      <w:r w:rsidR="00EB4038">
        <w:rPr>
          <w:rFonts w:ascii="Times New Roman" w:hAnsi="Times New Roman" w:cs="Times New Roman"/>
          <w:bCs/>
        </w:rPr>
        <w:t>kancelaria@gpw.katowice.pl</w:t>
      </w:r>
    </w:p>
    <w:p w14:paraId="1680CA95" w14:textId="021E51C7" w:rsidR="005650E0" w:rsidRPr="00843AE4" w:rsidRDefault="005650E0" w:rsidP="005650E0">
      <w:pPr>
        <w:pStyle w:val="Akapitzlist"/>
        <w:spacing w:before="240" w:after="240" w:line="240" w:lineRule="auto"/>
        <w:ind w:left="284"/>
        <w:rPr>
          <w:rFonts w:ascii="Times New Roman" w:hAnsi="Times New Roman" w:cs="Times New Roman"/>
        </w:rPr>
      </w:pPr>
      <w:r w:rsidRPr="00843AE4">
        <w:rPr>
          <w:rFonts w:ascii="Times New Roman" w:hAnsi="Times New Roman" w:cs="Times New Roman"/>
        </w:rPr>
        <w:t xml:space="preserve">Do </w:t>
      </w:r>
      <w:r w:rsidR="00EB4038">
        <w:rPr>
          <w:rFonts w:ascii="Times New Roman" w:hAnsi="Times New Roman" w:cs="Times New Roman"/>
        </w:rPr>
        <w:t>13 grudnia 2023 r</w:t>
      </w:r>
      <w:r w:rsidRPr="00843AE4">
        <w:rPr>
          <w:rFonts w:ascii="Times New Roman" w:hAnsi="Times New Roman" w:cs="Times New Roman"/>
        </w:rPr>
        <w:t xml:space="preserve"> Sprzedający udzieli Oferentom odpowiedzi na zadanie przez nich pytania dotyczące portfela wierzytelności.</w:t>
      </w:r>
    </w:p>
    <w:p w14:paraId="65E876F1" w14:textId="77777777" w:rsidR="000328C6" w:rsidRPr="00843AE4" w:rsidRDefault="000328C6" w:rsidP="000328C6">
      <w:pPr>
        <w:pStyle w:val="NormalnyWeb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843AE4">
        <w:rPr>
          <w:rStyle w:val="Pogrubienie"/>
          <w:rFonts w:ascii="Times New Roman" w:hAnsi="Times New Roman" w:cs="Times New Roman"/>
          <w:b w:val="0"/>
          <w:bCs w:val="0"/>
        </w:rPr>
        <w:lastRenderedPageBreak/>
        <w:t xml:space="preserve">Sprzedający może udostępnić Oferentowi próbkę wierzytelności (w liczbie nie większej niż 10% całości portfela) do oceny. Próbka wierzytelności zostanie udostępniona po uprzedniej </w:t>
      </w:r>
      <w:proofErr w:type="spellStart"/>
      <w:r w:rsidRPr="00843AE4">
        <w:rPr>
          <w:rStyle w:val="Pogrubienie"/>
          <w:rFonts w:ascii="Times New Roman" w:hAnsi="Times New Roman" w:cs="Times New Roman"/>
          <w:b w:val="0"/>
          <w:bCs w:val="0"/>
        </w:rPr>
        <w:t>pseudonimizacji</w:t>
      </w:r>
      <w:proofErr w:type="spellEnd"/>
      <w:r w:rsidRPr="00843AE4">
        <w:rPr>
          <w:rStyle w:val="Pogrubienie"/>
          <w:rFonts w:ascii="Times New Roman" w:hAnsi="Times New Roman" w:cs="Times New Roman"/>
          <w:b w:val="0"/>
          <w:bCs w:val="0"/>
        </w:rPr>
        <w:t xml:space="preserve"> zawartych w niej danych osobowych. Oferent nie może kopiować/zwielokrotniać próbki w jakikolwiek sposób przy zastosowaniu jakiejkolwiek techniki/technologii tak cyfrowej, jak i analogicznej/manualnej.</w:t>
      </w:r>
    </w:p>
    <w:p w14:paraId="2227D9F6" w14:textId="77777777" w:rsidR="009975B4" w:rsidRPr="00843AE4" w:rsidRDefault="009975B4" w:rsidP="00373A51">
      <w:pPr>
        <w:pStyle w:val="Default"/>
        <w:numPr>
          <w:ilvl w:val="0"/>
          <w:numId w:val="12"/>
        </w:numPr>
        <w:spacing w:before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843AE4">
        <w:rPr>
          <w:rFonts w:ascii="Times New Roman" w:hAnsi="Times New Roman" w:cs="Times New Roman"/>
          <w:sz w:val="22"/>
          <w:szCs w:val="22"/>
        </w:rPr>
        <w:t xml:space="preserve">Po przeprowadzonym audycie portfela wierzytelności każdy z Oferentów przedstawi Sprzedającemu pisemną Ofertę nabycia portfela wierzytelności. </w:t>
      </w:r>
    </w:p>
    <w:p w14:paraId="6DE1871C" w14:textId="77777777" w:rsidR="009975B4" w:rsidRPr="00843AE4" w:rsidRDefault="009975B4" w:rsidP="009975B4">
      <w:pPr>
        <w:pStyle w:val="Akapitzlist"/>
        <w:spacing w:line="240" w:lineRule="auto"/>
        <w:ind w:left="284"/>
        <w:rPr>
          <w:rFonts w:ascii="Times New Roman" w:hAnsi="Times New Roman" w:cs="Times New Roman"/>
        </w:rPr>
      </w:pPr>
    </w:p>
    <w:p w14:paraId="000927B9" w14:textId="77777777" w:rsidR="00B4207B" w:rsidRPr="0022327F" w:rsidRDefault="00D94C17" w:rsidP="00912583">
      <w:pPr>
        <w:pStyle w:val="Akapitzlist"/>
        <w:numPr>
          <w:ilvl w:val="0"/>
          <w:numId w:val="12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843AE4">
        <w:rPr>
          <w:rFonts w:ascii="Times New Roman" w:hAnsi="Times New Roman" w:cs="Times New Roman"/>
        </w:rPr>
        <w:t xml:space="preserve">Oferent przystępujący do postępowania </w:t>
      </w:r>
      <w:r w:rsidR="004876A5" w:rsidRPr="00843AE4">
        <w:rPr>
          <w:rFonts w:ascii="Times New Roman" w:hAnsi="Times New Roman" w:cs="Times New Roman"/>
        </w:rPr>
        <w:t xml:space="preserve">zobowiązany jest do złożenia oferty sporządzonej na </w:t>
      </w:r>
      <w:r w:rsidR="004876A5" w:rsidRPr="00843AE4">
        <w:rPr>
          <w:rFonts w:ascii="Times New Roman" w:hAnsi="Times New Roman" w:cs="Times New Roman"/>
          <w:b/>
          <w:bCs/>
        </w:rPr>
        <w:t>formularzu ofertowym</w:t>
      </w:r>
      <w:r w:rsidR="004876A5" w:rsidRPr="00843AE4">
        <w:rPr>
          <w:rFonts w:ascii="Times New Roman" w:hAnsi="Times New Roman" w:cs="Times New Roman"/>
        </w:rPr>
        <w:t xml:space="preserve"> zgodnie ze wzorem stanowiącym </w:t>
      </w:r>
      <w:r w:rsidR="00C943C5" w:rsidRPr="00843AE4">
        <w:rPr>
          <w:rFonts w:ascii="Times New Roman" w:hAnsi="Times New Roman" w:cs="Times New Roman"/>
          <w:b/>
          <w:bCs/>
        </w:rPr>
        <w:t xml:space="preserve">załącznik nr </w:t>
      </w:r>
      <w:r w:rsidRPr="00843AE4">
        <w:rPr>
          <w:rFonts w:ascii="Times New Roman" w:hAnsi="Times New Roman" w:cs="Times New Roman"/>
          <w:b/>
          <w:bCs/>
        </w:rPr>
        <w:t>3</w:t>
      </w:r>
      <w:r w:rsidR="004876A5" w:rsidRPr="00843AE4">
        <w:rPr>
          <w:rFonts w:ascii="Times New Roman" w:hAnsi="Times New Roman" w:cs="Times New Roman"/>
        </w:rPr>
        <w:t xml:space="preserve"> do niniejszego ogłoszenia, a</w:t>
      </w:r>
      <w:r w:rsidR="004876A5" w:rsidRPr="0022327F">
        <w:rPr>
          <w:rFonts w:ascii="Times New Roman" w:hAnsi="Times New Roman" w:cs="Times New Roman"/>
        </w:rPr>
        <w:t xml:space="preserve"> nadto zawierającej:</w:t>
      </w:r>
    </w:p>
    <w:p w14:paraId="7A45A312" w14:textId="526B0851" w:rsidR="00870FF8" w:rsidRPr="00B159F3" w:rsidRDefault="00870FF8" w:rsidP="00912583">
      <w:pPr>
        <w:pStyle w:val="Akapitzlist"/>
        <w:numPr>
          <w:ilvl w:val="0"/>
          <w:numId w:val="16"/>
        </w:numPr>
        <w:spacing w:after="200" w:line="240" w:lineRule="auto"/>
        <w:rPr>
          <w:rFonts w:ascii="Times New Roman" w:hAnsi="Times New Roman" w:cs="Times New Roman"/>
        </w:rPr>
      </w:pPr>
      <w:r w:rsidRPr="00B159F3">
        <w:rPr>
          <w:rFonts w:ascii="Times New Roman" w:hAnsi="Times New Roman" w:cs="Times New Roman"/>
        </w:rPr>
        <w:t xml:space="preserve">parafowany projekt umowy </w:t>
      </w:r>
      <w:r>
        <w:rPr>
          <w:rFonts w:ascii="Times New Roman" w:hAnsi="Times New Roman" w:cs="Times New Roman"/>
        </w:rPr>
        <w:t xml:space="preserve">sprzedaży wierzytelności </w:t>
      </w:r>
      <w:r w:rsidR="00843AE4">
        <w:rPr>
          <w:rFonts w:ascii="Times New Roman" w:hAnsi="Times New Roman" w:cs="Times New Roman"/>
        </w:rPr>
        <w:t xml:space="preserve">wraz </w:t>
      </w:r>
      <w:r w:rsidR="00843AE4" w:rsidRPr="00B159F3">
        <w:rPr>
          <w:rFonts w:ascii="Times New Roman" w:hAnsi="Times New Roman" w:cs="Times New Roman"/>
        </w:rPr>
        <w:t>informacj</w:t>
      </w:r>
      <w:r w:rsidR="00843AE4">
        <w:rPr>
          <w:rFonts w:ascii="Times New Roman" w:hAnsi="Times New Roman" w:cs="Times New Roman"/>
        </w:rPr>
        <w:t>ą</w:t>
      </w:r>
      <w:r w:rsidR="00843AE4" w:rsidRPr="00B159F3">
        <w:rPr>
          <w:rFonts w:ascii="Times New Roman" w:hAnsi="Times New Roman" w:cs="Times New Roman"/>
        </w:rPr>
        <w:t xml:space="preserve"> dotyczącą ochrony danych osobowych RODO</w:t>
      </w:r>
      <w:r w:rsidR="00843AE4">
        <w:rPr>
          <w:rFonts w:ascii="Times New Roman" w:hAnsi="Times New Roman" w:cs="Times New Roman"/>
        </w:rPr>
        <w:t xml:space="preserve"> </w:t>
      </w:r>
      <w:r w:rsidRPr="00B159F3">
        <w:rPr>
          <w:rFonts w:ascii="Times New Roman" w:hAnsi="Times New Roman" w:cs="Times New Roman"/>
        </w:rPr>
        <w:t xml:space="preserve">stanowiący </w:t>
      </w:r>
      <w:r w:rsidR="00C943C5">
        <w:rPr>
          <w:rFonts w:ascii="Times New Roman" w:hAnsi="Times New Roman" w:cs="Times New Roman"/>
          <w:b/>
          <w:bCs/>
        </w:rPr>
        <w:t xml:space="preserve">załącznik nr </w:t>
      </w:r>
      <w:r w:rsidR="00843AE4">
        <w:rPr>
          <w:rFonts w:ascii="Times New Roman" w:hAnsi="Times New Roman" w:cs="Times New Roman"/>
          <w:b/>
          <w:bCs/>
        </w:rPr>
        <w:t>4</w:t>
      </w:r>
      <w:r w:rsidRPr="00B159F3">
        <w:rPr>
          <w:rFonts w:ascii="Times New Roman" w:hAnsi="Times New Roman" w:cs="Times New Roman"/>
        </w:rPr>
        <w:t xml:space="preserve">, </w:t>
      </w:r>
    </w:p>
    <w:p w14:paraId="5C8DD297" w14:textId="77777777" w:rsidR="003B3977" w:rsidRPr="00B159F3" w:rsidRDefault="00D94C17" w:rsidP="00912583">
      <w:pPr>
        <w:pStyle w:val="Akapitzlist"/>
        <w:numPr>
          <w:ilvl w:val="0"/>
          <w:numId w:val="16"/>
        </w:numPr>
        <w:spacing w:after="20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aktualny od</w:t>
      </w:r>
      <w:r w:rsidR="003B3977" w:rsidRPr="00B159F3">
        <w:rPr>
          <w:rFonts w:ascii="Times New Roman" w:hAnsi="Times New Roman" w:cs="Times New Roman"/>
        </w:rPr>
        <w:t xml:space="preserve">pis z właściwego rejestru potwierdzający: nazwę, adres i status prawny </w:t>
      </w:r>
      <w:r w:rsidR="001F35AA">
        <w:rPr>
          <w:rFonts w:ascii="Times New Roman" w:hAnsi="Times New Roman" w:cs="Times New Roman"/>
        </w:rPr>
        <w:t>O</w:t>
      </w:r>
      <w:r w:rsidR="003B3977" w:rsidRPr="00B159F3">
        <w:rPr>
          <w:rFonts w:ascii="Times New Roman" w:hAnsi="Times New Roman" w:cs="Times New Roman"/>
        </w:rPr>
        <w:t xml:space="preserve">ferenta, </w:t>
      </w:r>
      <w:r w:rsidR="007D0ADE">
        <w:rPr>
          <w:rFonts w:ascii="Times New Roman" w:hAnsi="Times New Roman" w:cs="Times New Roman"/>
        </w:rPr>
        <w:br/>
      </w:r>
      <w:r w:rsidR="003B3977" w:rsidRPr="00B159F3">
        <w:rPr>
          <w:rFonts w:ascii="Times New Roman" w:hAnsi="Times New Roman" w:cs="Times New Roman"/>
        </w:rPr>
        <w:t xml:space="preserve">a w przypadku stawiennictwa pełnomocnika - pełnomocnictwo do reprezentowania </w:t>
      </w:r>
      <w:r w:rsidR="007D0ADE">
        <w:rPr>
          <w:rFonts w:ascii="Times New Roman" w:hAnsi="Times New Roman" w:cs="Times New Roman"/>
        </w:rPr>
        <w:t>O</w:t>
      </w:r>
      <w:r w:rsidR="003B3977" w:rsidRPr="00B159F3">
        <w:rPr>
          <w:rFonts w:ascii="Times New Roman" w:hAnsi="Times New Roman" w:cs="Times New Roman"/>
        </w:rPr>
        <w:t>ferenta,</w:t>
      </w:r>
    </w:p>
    <w:p w14:paraId="47D4C572" w14:textId="77777777" w:rsidR="003B3977" w:rsidRPr="00B159F3" w:rsidRDefault="00A03E24" w:rsidP="00912583">
      <w:pPr>
        <w:pStyle w:val="Akapitzlist"/>
        <w:numPr>
          <w:ilvl w:val="0"/>
          <w:numId w:val="16"/>
        </w:numPr>
        <w:spacing w:after="240" w:line="240" w:lineRule="auto"/>
        <w:rPr>
          <w:rFonts w:ascii="Times New Roman" w:hAnsi="Times New Roman" w:cs="Times New Roman"/>
        </w:rPr>
      </w:pPr>
      <w:r w:rsidRPr="00B159F3">
        <w:rPr>
          <w:rFonts w:ascii="Times New Roman" w:hAnsi="Times New Roman" w:cs="Times New Roman"/>
        </w:rPr>
        <w:t>dokumenty (referencje) potwierdzające współpracę z podmiotami trzecimi w zakresie obrotu wierzytelnościami lub ich windykacji w okresie nie krótszym niż 48 miesięcy poprzedzających ogłoszenie.</w:t>
      </w:r>
    </w:p>
    <w:p w14:paraId="41B4EBB5" w14:textId="77777777" w:rsidR="004876A5" w:rsidRPr="00B159F3" w:rsidRDefault="003B3977" w:rsidP="00912583">
      <w:pPr>
        <w:pStyle w:val="Akapitzlist"/>
        <w:numPr>
          <w:ilvl w:val="0"/>
          <w:numId w:val="12"/>
        </w:numPr>
        <w:spacing w:before="240" w:after="240" w:line="240" w:lineRule="auto"/>
        <w:ind w:left="284" w:hanging="284"/>
        <w:rPr>
          <w:rFonts w:ascii="Times New Roman" w:hAnsi="Times New Roman" w:cs="Times New Roman"/>
        </w:rPr>
      </w:pPr>
      <w:r w:rsidRPr="00B159F3">
        <w:rPr>
          <w:rFonts w:ascii="Times New Roman" w:hAnsi="Times New Roman" w:cs="Times New Roman"/>
        </w:rPr>
        <w:t xml:space="preserve">Wszystkie wymienione dokumenty muszą zostać dostarczone w oryginale, lub z notarialnym poświadczeniem za zgodność z oryginałem, </w:t>
      </w:r>
      <w:r w:rsidRPr="00B159F3">
        <w:rPr>
          <w:rFonts w:ascii="Times New Roman" w:hAnsi="Times New Roman" w:cs="Times New Roman"/>
          <w:color w:val="000000"/>
        </w:rPr>
        <w:t xml:space="preserve">w zaklejonej kopercie, </w:t>
      </w:r>
      <w:r w:rsidRPr="00B159F3">
        <w:rPr>
          <w:rFonts w:ascii="Times New Roman" w:hAnsi="Times New Roman" w:cs="Times New Roman"/>
        </w:rPr>
        <w:t xml:space="preserve">w miejscu i terminie podanym w ogłoszeniu o przetargu. </w:t>
      </w:r>
    </w:p>
    <w:p w14:paraId="54C362DB" w14:textId="77777777" w:rsidR="005838CF" w:rsidRPr="00B159F3" w:rsidRDefault="005838CF" w:rsidP="00912583">
      <w:pPr>
        <w:pStyle w:val="Default"/>
        <w:numPr>
          <w:ilvl w:val="0"/>
          <w:numId w:val="12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Wszelkie kopie dokumentów składane w niniejszym postępowaniu przez Oferenta muszą być uwiarygodnione przez osoby uprawnione do reprezentacji Oferenta lub przez notariusza. </w:t>
      </w:r>
    </w:p>
    <w:p w14:paraId="66B45F2C" w14:textId="77777777" w:rsidR="00A03E24" w:rsidRPr="00B159F3" w:rsidRDefault="00A03E24" w:rsidP="00912583">
      <w:pPr>
        <w:pStyle w:val="Default"/>
        <w:numPr>
          <w:ilvl w:val="0"/>
          <w:numId w:val="12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Wszystkie przedstawione Sprzedającemu w niniejszym postępowaniu dokumenty winny zostać sporządzone w języku polskim. </w:t>
      </w:r>
    </w:p>
    <w:p w14:paraId="30B3FF3D" w14:textId="6BBDF855" w:rsidR="00E56107" w:rsidRPr="00B159F3" w:rsidRDefault="00D256BA" w:rsidP="00912583">
      <w:pPr>
        <w:pStyle w:val="Default"/>
        <w:numPr>
          <w:ilvl w:val="0"/>
          <w:numId w:val="12"/>
        </w:numPr>
        <w:spacing w:after="240"/>
        <w:ind w:left="284" w:hanging="284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56107" w:rsidRPr="00B159F3">
        <w:rPr>
          <w:rFonts w:ascii="Times New Roman" w:hAnsi="Times New Roman" w:cs="Times New Roman"/>
          <w:bCs/>
          <w:sz w:val="22"/>
          <w:szCs w:val="22"/>
        </w:rPr>
        <w:t>Otwarcia ofert dokona Komisja powołana przez Zarząd Spółki. Nie przewiduje się obecności</w:t>
      </w:r>
      <w:r>
        <w:rPr>
          <w:rFonts w:ascii="Times New Roman" w:hAnsi="Times New Roman" w:cs="Times New Roman"/>
          <w:bCs/>
          <w:sz w:val="22"/>
          <w:szCs w:val="22"/>
        </w:rPr>
        <w:br/>
        <w:t xml:space="preserve"> </w:t>
      </w:r>
      <w:r w:rsidR="00E56107" w:rsidRPr="00B159F3">
        <w:rPr>
          <w:rFonts w:ascii="Times New Roman" w:hAnsi="Times New Roman" w:cs="Times New Roman"/>
          <w:bCs/>
          <w:sz w:val="22"/>
          <w:szCs w:val="22"/>
        </w:rPr>
        <w:t>Oferentów przy otwarciu ofert.</w:t>
      </w:r>
    </w:p>
    <w:p w14:paraId="0453A25A" w14:textId="3A8DC4A6" w:rsidR="009A3F3C" w:rsidRPr="00B159F3" w:rsidRDefault="00D256BA" w:rsidP="00912583">
      <w:pPr>
        <w:pStyle w:val="Defaul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F2294" w:rsidRPr="00B159F3">
        <w:rPr>
          <w:rFonts w:ascii="Times New Roman" w:hAnsi="Times New Roman" w:cs="Times New Roman"/>
          <w:color w:val="auto"/>
          <w:sz w:val="22"/>
          <w:szCs w:val="22"/>
        </w:rPr>
        <w:t xml:space="preserve">W przypadku stwierdzenia braków w dokumentacji, </w:t>
      </w:r>
      <w:r w:rsidR="009A3F3C" w:rsidRPr="00B159F3">
        <w:rPr>
          <w:rFonts w:ascii="Times New Roman" w:hAnsi="Times New Roman" w:cs="Times New Roman"/>
          <w:color w:val="auto"/>
          <w:sz w:val="22"/>
          <w:szCs w:val="22"/>
        </w:rPr>
        <w:t xml:space="preserve">Sprzedający może wezwać Oferenta do </w:t>
      </w:r>
      <w:r w:rsidR="00AF2294" w:rsidRPr="00B159F3">
        <w:rPr>
          <w:rFonts w:ascii="Times New Roman" w:hAnsi="Times New Roman" w:cs="Times New Roman"/>
          <w:color w:val="auto"/>
          <w:sz w:val="22"/>
          <w:szCs w:val="22"/>
        </w:rPr>
        <w:t>ich</w:t>
      </w:r>
      <w:r>
        <w:rPr>
          <w:rFonts w:ascii="Times New Roman" w:hAnsi="Times New Roman" w:cs="Times New Roman"/>
          <w:color w:val="auto"/>
          <w:sz w:val="22"/>
          <w:szCs w:val="22"/>
        </w:rPr>
        <w:br/>
        <w:t xml:space="preserve"> </w:t>
      </w:r>
      <w:r w:rsidR="00AF2294" w:rsidRPr="00B159F3">
        <w:rPr>
          <w:rFonts w:ascii="Times New Roman" w:hAnsi="Times New Roman" w:cs="Times New Roman"/>
          <w:color w:val="auto"/>
          <w:sz w:val="22"/>
          <w:szCs w:val="22"/>
        </w:rPr>
        <w:t>uzupełnienia</w:t>
      </w:r>
      <w:r w:rsidR="009A3F3C" w:rsidRPr="00B159F3">
        <w:rPr>
          <w:rFonts w:ascii="Times New Roman" w:hAnsi="Times New Roman" w:cs="Times New Roman"/>
          <w:color w:val="auto"/>
          <w:sz w:val="22"/>
          <w:szCs w:val="22"/>
        </w:rPr>
        <w:t xml:space="preserve"> lub do złożenia wyjaśnień co do treści złożonych dokumentów, w wyznaczonym przez</w:t>
      </w:r>
      <w:r>
        <w:rPr>
          <w:rFonts w:ascii="Times New Roman" w:hAnsi="Times New Roman" w:cs="Times New Roman"/>
          <w:color w:val="auto"/>
          <w:sz w:val="22"/>
          <w:szCs w:val="22"/>
        </w:rPr>
        <w:br/>
      </w:r>
      <w:r w:rsidR="009A3F3C" w:rsidRPr="00B159F3">
        <w:rPr>
          <w:rFonts w:ascii="Times New Roman" w:hAnsi="Times New Roman" w:cs="Times New Roman"/>
          <w:color w:val="auto"/>
          <w:sz w:val="22"/>
          <w:szCs w:val="22"/>
        </w:rPr>
        <w:t xml:space="preserve"> siebie terminie. </w:t>
      </w:r>
    </w:p>
    <w:p w14:paraId="17880C59" w14:textId="77777777" w:rsidR="009A3F3C" w:rsidRPr="00B159F3" w:rsidRDefault="009A3F3C" w:rsidP="0091258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594E67E8" w14:textId="77777777" w:rsidR="00B91520" w:rsidRPr="00B159F3" w:rsidRDefault="00B91520" w:rsidP="009125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F3">
        <w:rPr>
          <w:rFonts w:ascii="Times New Roman" w:hAnsi="Times New Roman" w:cs="Times New Roman"/>
          <w:b/>
          <w:bCs/>
          <w:sz w:val="24"/>
          <w:szCs w:val="24"/>
        </w:rPr>
        <w:t>§ 3 Poufność</w:t>
      </w:r>
    </w:p>
    <w:p w14:paraId="2FF50440" w14:textId="77777777" w:rsidR="00B91520" w:rsidRPr="00B159F3" w:rsidRDefault="00B91520" w:rsidP="00912583">
      <w:pPr>
        <w:pStyle w:val="Default"/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65B0E456" w14:textId="77777777" w:rsidR="006E22EF" w:rsidRPr="00B159F3" w:rsidRDefault="00683EE9" w:rsidP="00912583">
      <w:pPr>
        <w:pStyle w:val="Default"/>
        <w:numPr>
          <w:ilvl w:val="0"/>
          <w:numId w:val="20"/>
        </w:numPr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W składanych dokumentach ofertowych </w:t>
      </w:r>
      <w:r w:rsidR="00B91520" w:rsidRPr="00B159F3">
        <w:rPr>
          <w:rFonts w:ascii="Times New Roman" w:hAnsi="Times New Roman" w:cs="Times New Roman"/>
          <w:sz w:val="22"/>
          <w:szCs w:val="22"/>
        </w:rPr>
        <w:t xml:space="preserve">Oferent zobowiązuje się </w:t>
      </w:r>
      <w:r w:rsidRPr="00B159F3">
        <w:rPr>
          <w:rFonts w:ascii="Times New Roman" w:hAnsi="Times New Roman" w:cs="Times New Roman"/>
          <w:sz w:val="22"/>
          <w:szCs w:val="22"/>
        </w:rPr>
        <w:t xml:space="preserve">złożyć oświadczenie </w:t>
      </w:r>
      <w:r w:rsidRPr="00B159F3">
        <w:rPr>
          <w:rFonts w:ascii="Times New Roman" w:hAnsi="Times New Roman" w:cs="Times New Roman"/>
          <w:sz w:val="22"/>
          <w:szCs w:val="22"/>
        </w:rPr>
        <w:br/>
        <w:t xml:space="preserve">o </w:t>
      </w:r>
      <w:r w:rsidR="00B91520" w:rsidRPr="00B159F3">
        <w:rPr>
          <w:rFonts w:ascii="Times New Roman" w:hAnsi="Times New Roman" w:cs="Times New Roman"/>
          <w:sz w:val="22"/>
          <w:szCs w:val="22"/>
        </w:rPr>
        <w:t>zachowa</w:t>
      </w:r>
      <w:r w:rsidRPr="00B159F3">
        <w:rPr>
          <w:rFonts w:ascii="Times New Roman" w:hAnsi="Times New Roman" w:cs="Times New Roman"/>
          <w:sz w:val="22"/>
          <w:szCs w:val="22"/>
        </w:rPr>
        <w:t>niu</w:t>
      </w:r>
      <w:r w:rsidR="00B91520" w:rsidRPr="00B159F3">
        <w:rPr>
          <w:rFonts w:ascii="Times New Roman" w:hAnsi="Times New Roman" w:cs="Times New Roman"/>
          <w:sz w:val="22"/>
          <w:szCs w:val="22"/>
        </w:rPr>
        <w:t xml:space="preserve"> w tajemnicy wobec osób trzecich wszelki</w:t>
      </w:r>
      <w:r w:rsidRPr="00B159F3">
        <w:rPr>
          <w:rFonts w:ascii="Times New Roman" w:hAnsi="Times New Roman" w:cs="Times New Roman"/>
          <w:sz w:val="22"/>
          <w:szCs w:val="22"/>
        </w:rPr>
        <w:t>ch</w:t>
      </w:r>
      <w:r w:rsidR="00B91520" w:rsidRPr="00B159F3">
        <w:rPr>
          <w:rFonts w:ascii="Times New Roman" w:hAnsi="Times New Roman" w:cs="Times New Roman"/>
          <w:sz w:val="22"/>
          <w:szCs w:val="22"/>
        </w:rPr>
        <w:t xml:space="preserve"> poufn</w:t>
      </w:r>
      <w:r w:rsidRPr="00B159F3">
        <w:rPr>
          <w:rFonts w:ascii="Times New Roman" w:hAnsi="Times New Roman" w:cs="Times New Roman"/>
          <w:sz w:val="22"/>
          <w:szCs w:val="22"/>
        </w:rPr>
        <w:t>ych</w:t>
      </w:r>
      <w:r w:rsidR="00B91520" w:rsidRPr="00B159F3">
        <w:rPr>
          <w:rFonts w:ascii="Times New Roman" w:hAnsi="Times New Roman" w:cs="Times New Roman"/>
          <w:sz w:val="22"/>
          <w:szCs w:val="22"/>
        </w:rPr>
        <w:t xml:space="preserve"> informacj</w:t>
      </w:r>
      <w:r w:rsidRPr="00B159F3">
        <w:rPr>
          <w:rFonts w:ascii="Times New Roman" w:hAnsi="Times New Roman" w:cs="Times New Roman"/>
          <w:sz w:val="22"/>
          <w:szCs w:val="22"/>
        </w:rPr>
        <w:t>i</w:t>
      </w:r>
      <w:r w:rsidR="00B91520" w:rsidRPr="00B159F3">
        <w:rPr>
          <w:rFonts w:ascii="Times New Roman" w:hAnsi="Times New Roman" w:cs="Times New Roman"/>
          <w:sz w:val="22"/>
          <w:szCs w:val="22"/>
        </w:rPr>
        <w:t xml:space="preserve"> powzięt</w:t>
      </w:r>
      <w:r w:rsidRPr="00B159F3">
        <w:rPr>
          <w:rFonts w:ascii="Times New Roman" w:hAnsi="Times New Roman" w:cs="Times New Roman"/>
          <w:sz w:val="22"/>
          <w:szCs w:val="22"/>
        </w:rPr>
        <w:t>ych</w:t>
      </w:r>
      <w:r w:rsidR="001F35AA">
        <w:rPr>
          <w:rFonts w:ascii="Times New Roman" w:hAnsi="Times New Roman" w:cs="Times New Roman"/>
          <w:sz w:val="22"/>
          <w:szCs w:val="22"/>
        </w:rPr>
        <w:br/>
      </w:r>
      <w:r w:rsidR="00B91520" w:rsidRPr="00B159F3">
        <w:rPr>
          <w:rFonts w:ascii="Times New Roman" w:hAnsi="Times New Roman" w:cs="Times New Roman"/>
          <w:sz w:val="22"/>
          <w:szCs w:val="22"/>
        </w:rPr>
        <w:t xml:space="preserve">w trakcie przedmiotowego postepowania, </w:t>
      </w:r>
      <w:r w:rsidR="00900683" w:rsidRPr="00B159F3">
        <w:rPr>
          <w:rFonts w:ascii="Times New Roman" w:hAnsi="Times New Roman" w:cs="Times New Roman"/>
          <w:sz w:val="22"/>
          <w:szCs w:val="22"/>
        </w:rPr>
        <w:t>a w szczególności</w:t>
      </w:r>
      <w:r w:rsidR="006E22EF" w:rsidRPr="00B159F3">
        <w:rPr>
          <w:rFonts w:ascii="Times New Roman" w:hAnsi="Times New Roman" w:cs="Times New Roman"/>
          <w:sz w:val="22"/>
          <w:szCs w:val="22"/>
        </w:rPr>
        <w:t>:</w:t>
      </w:r>
    </w:p>
    <w:p w14:paraId="4E34B652" w14:textId="77777777" w:rsidR="006E22EF" w:rsidRPr="00B159F3" w:rsidRDefault="00CA5A29" w:rsidP="00912583">
      <w:pPr>
        <w:pStyle w:val="Defaul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w</w:t>
      </w:r>
      <w:r w:rsidR="006E22EF" w:rsidRPr="00B159F3">
        <w:rPr>
          <w:rFonts w:ascii="Times New Roman" w:hAnsi="Times New Roman" w:cs="Times New Roman"/>
          <w:sz w:val="22"/>
          <w:szCs w:val="22"/>
        </w:rPr>
        <w:t xml:space="preserve">ykorzystywać tajemnicę handlową wyłącznie dla potrzeb związanych z zawarciem </w:t>
      </w:r>
      <w:r w:rsidR="00B93F77" w:rsidRPr="00B159F3">
        <w:rPr>
          <w:rFonts w:ascii="Times New Roman" w:hAnsi="Times New Roman" w:cs="Times New Roman"/>
          <w:sz w:val="22"/>
          <w:szCs w:val="22"/>
        </w:rPr>
        <w:br/>
      </w:r>
      <w:r w:rsidR="006E22EF" w:rsidRPr="00B159F3">
        <w:rPr>
          <w:rFonts w:ascii="Times New Roman" w:hAnsi="Times New Roman" w:cs="Times New Roman"/>
          <w:sz w:val="22"/>
          <w:szCs w:val="22"/>
        </w:rPr>
        <w:t>i wykonaniem umowy sprzedaży wierzytelności,</w:t>
      </w:r>
    </w:p>
    <w:p w14:paraId="57434406" w14:textId="77777777" w:rsidR="006E22EF" w:rsidRPr="00B159F3" w:rsidRDefault="00B93F77" w:rsidP="00912583">
      <w:pPr>
        <w:pStyle w:val="Defaul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z</w:t>
      </w:r>
      <w:r w:rsidR="00975668" w:rsidRPr="00B159F3">
        <w:rPr>
          <w:rFonts w:ascii="Times New Roman" w:hAnsi="Times New Roman" w:cs="Times New Roman"/>
          <w:sz w:val="22"/>
          <w:szCs w:val="22"/>
        </w:rPr>
        <w:t>apoznać swoich pracowników oraz współpracowników z obowiązkami dotyczącymi zachowania w poufności i ochrony tajemnicy handlowej,</w:t>
      </w:r>
    </w:p>
    <w:p w14:paraId="4A958B05" w14:textId="77777777" w:rsidR="00975668" w:rsidRPr="00B159F3" w:rsidRDefault="00B93F77" w:rsidP="00912583">
      <w:pPr>
        <w:pStyle w:val="Default"/>
        <w:numPr>
          <w:ilvl w:val="0"/>
          <w:numId w:val="21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z</w:t>
      </w:r>
      <w:r w:rsidR="00975668" w:rsidRPr="00B159F3">
        <w:rPr>
          <w:rFonts w:ascii="Times New Roman" w:hAnsi="Times New Roman" w:cs="Times New Roman"/>
          <w:sz w:val="22"/>
          <w:szCs w:val="22"/>
        </w:rPr>
        <w:t>achować procedury służące ochronie tajemnicy handlowej oraz bezpieczeństwa danych osobowych dłużników w szczególności przechowywani</w:t>
      </w:r>
      <w:r w:rsidR="001F35AA">
        <w:rPr>
          <w:rFonts w:ascii="Times New Roman" w:hAnsi="Times New Roman" w:cs="Times New Roman"/>
          <w:sz w:val="22"/>
          <w:szCs w:val="22"/>
        </w:rPr>
        <w:t>u</w:t>
      </w:r>
      <w:r w:rsidR="00975668" w:rsidRPr="00B159F3">
        <w:rPr>
          <w:rFonts w:ascii="Times New Roman" w:hAnsi="Times New Roman" w:cs="Times New Roman"/>
          <w:sz w:val="22"/>
          <w:szCs w:val="22"/>
        </w:rPr>
        <w:t xml:space="preserve"> i przetwarzani</w:t>
      </w:r>
      <w:r w:rsidR="001F35AA">
        <w:rPr>
          <w:rFonts w:ascii="Times New Roman" w:hAnsi="Times New Roman" w:cs="Times New Roman"/>
          <w:sz w:val="22"/>
          <w:szCs w:val="22"/>
        </w:rPr>
        <w:t>u</w:t>
      </w:r>
      <w:r w:rsidR="00975668" w:rsidRPr="00B159F3">
        <w:rPr>
          <w:rFonts w:ascii="Times New Roman" w:hAnsi="Times New Roman" w:cs="Times New Roman"/>
          <w:sz w:val="22"/>
          <w:szCs w:val="22"/>
        </w:rPr>
        <w:t xml:space="preserve"> tajemnicy handlowej w warunkach uniemożliwiających dostęp do niej osób nieuprawnionych.</w:t>
      </w:r>
    </w:p>
    <w:p w14:paraId="66032DC9" w14:textId="77777777" w:rsidR="00B91520" w:rsidRPr="00B159F3" w:rsidRDefault="00900683" w:rsidP="00912583">
      <w:pPr>
        <w:pStyle w:val="Default"/>
        <w:spacing w:after="240"/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Obowiązek ten jes</w:t>
      </w:r>
      <w:r w:rsidR="000C0ECC" w:rsidRPr="00B159F3">
        <w:rPr>
          <w:rFonts w:ascii="Times New Roman" w:hAnsi="Times New Roman" w:cs="Times New Roman"/>
          <w:sz w:val="22"/>
          <w:szCs w:val="22"/>
        </w:rPr>
        <w:t>t</w:t>
      </w:r>
      <w:r w:rsidRPr="00B159F3">
        <w:rPr>
          <w:rFonts w:ascii="Times New Roman" w:hAnsi="Times New Roman" w:cs="Times New Roman"/>
          <w:sz w:val="22"/>
          <w:szCs w:val="22"/>
        </w:rPr>
        <w:t xml:space="preserve"> nieograniczony czasowo.</w:t>
      </w:r>
    </w:p>
    <w:p w14:paraId="2300523C" w14:textId="77777777" w:rsidR="00683EE9" w:rsidRPr="00B159F3" w:rsidRDefault="00683EE9" w:rsidP="00912583">
      <w:pPr>
        <w:pStyle w:val="Default"/>
        <w:numPr>
          <w:ilvl w:val="0"/>
          <w:numId w:val="20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Ponadto w </w:t>
      </w:r>
      <w:r w:rsidR="00243B15" w:rsidRPr="00B159F3">
        <w:rPr>
          <w:rFonts w:ascii="Times New Roman" w:hAnsi="Times New Roman" w:cs="Times New Roman"/>
          <w:sz w:val="22"/>
          <w:szCs w:val="22"/>
        </w:rPr>
        <w:t xml:space="preserve">składanych dokumentach ofertowych Oferent zobowiązuje </w:t>
      </w:r>
      <w:r w:rsidR="00243B15" w:rsidRPr="00BC456B">
        <w:rPr>
          <w:rFonts w:ascii="Times New Roman" w:hAnsi="Times New Roman" w:cs="Times New Roman"/>
          <w:color w:val="auto"/>
          <w:sz w:val="22"/>
          <w:szCs w:val="22"/>
        </w:rPr>
        <w:t xml:space="preserve">oświadczyć, iż są mu znane wymogi w zakresie ochrony danych osobowych dłużników, określone ustawą z dnia </w:t>
      </w:r>
      <w:r w:rsidR="00585FA3" w:rsidRPr="00BC456B">
        <w:rPr>
          <w:rFonts w:ascii="Times New Roman" w:hAnsi="Times New Roman" w:cs="Times New Roman"/>
          <w:color w:val="auto"/>
          <w:sz w:val="22"/>
          <w:szCs w:val="22"/>
        </w:rPr>
        <w:t xml:space="preserve">10 maja 2018 r. </w:t>
      </w:r>
      <w:r w:rsidR="00DF1F33" w:rsidRPr="00BC456B">
        <w:rPr>
          <w:rFonts w:ascii="Times New Roman" w:hAnsi="Times New Roman" w:cs="Times New Roman"/>
          <w:color w:val="auto"/>
          <w:sz w:val="22"/>
          <w:szCs w:val="22"/>
        </w:rPr>
        <w:t xml:space="preserve">o </w:t>
      </w:r>
      <w:r w:rsidR="00243B15" w:rsidRPr="00BC456B">
        <w:rPr>
          <w:rFonts w:ascii="Times New Roman" w:hAnsi="Times New Roman" w:cs="Times New Roman"/>
          <w:color w:val="auto"/>
          <w:sz w:val="22"/>
          <w:szCs w:val="22"/>
        </w:rPr>
        <w:t>ochronie danych osobowych</w:t>
      </w:r>
      <w:r w:rsidR="00DF1F33" w:rsidRPr="00BC456B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proofErr w:type="spellStart"/>
      <w:r w:rsidR="00BC456B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="00BC456B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="00DF1F33" w:rsidRPr="00BC456B">
        <w:rPr>
          <w:rFonts w:ascii="Times New Roman" w:hAnsi="Times New Roman" w:cs="Times New Roman"/>
          <w:color w:val="auto"/>
          <w:sz w:val="22"/>
          <w:szCs w:val="22"/>
        </w:rPr>
        <w:t>Dz</w:t>
      </w:r>
      <w:r w:rsidR="00DF1F33" w:rsidRPr="00040807">
        <w:rPr>
          <w:rFonts w:ascii="Times New Roman" w:hAnsi="Times New Roman" w:cs="Times New Roman"/>
          <w:color w:val="auto"/>
          <w:sz w:val="22"/>
          <w:szCs w:val="22"/>
        </w:rPr>
        <w:t>. U. z 2019 r. poz. 1781</w:t>
      </w:r>
      <w:r w:rsidR="00DF1F33" w:rsidRPr="00BC456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43B15" w:rsidRPr="00BC456B">
        <w:rPr>
          <w:rFonts w:ascii="Times New Roman" w:hAnsi="Times New Roman" w:cs="Times New Roman"/>
          <w:color w:val="auto"/>
          <w:sz w:val="22"/>
          <w:szCs w:val="22"/>
        </w:rPr>
        <w:t>, a</w:t>
      </w:r>
      <w:r w:rsidR="00243B15" w:rsidRPr="00B159F3">
        <w:rPr>
          <w:rFonts w:ascii="Times New Roman" w:hAnsi="Times New Roman" w:cs="Times New Roman"/>
          <w:sz w:val="22"/>
          <w:szCs w:val="22"/>
        </w:rPr>
        <w:t xml:space="preserve"> nadto, iż od chwili zawarcia umowy sprzedaży wierzytelności i przekazania kupującemu danych osobowych dłużników, ponosi </w:t>
      </w:r>
      <w:r w:rsidR="00243B15" w:rsidRPr="00B159F3">
        <w:rPr>
          <w:rFonts w:ascii="Times New Roman" w:hAnsi="Times New Roman" w:cs="Times New Roman"/>
          <w:sz w:val="22"/>
          <w:szCs w:val="22"/>
        </w:rPr>
        <w:lastRenderedPageBreak/>
        <w:t xml:space="preserve">on wyłączną odpowiedzialność za ich zabezpieczenie i przetwarzanie zgodnie </w:t>
      </w:r>
      <w:r w:rsidR="00BC456B">
        <w:rPr>
          <w:rFonts w:ascii="Times New Roman" w:hAnsi="Times New Roman" w:cs="Times New Roman"/>
          <w:sz w:val="22"/>
          <w:szCs w:val="22"/>
        </w:rPr>
        <w:br/>
      </w:r>
      <w:r w:rsidR="00243B15" w:rsidRPr="00B159F3">
        <w:rPr>
          <w:rFonts w:ascii="Times New Roman" w:hAnsi="Times New Roman" w:cs="Times New Roman"/>
          <w:sz w:val="22"/>
          <w:szCs w:val="22"/>
        </w:rPr>
        <w:t>z w/w ustawą.</w:t>
      </w:r>
    </w:p>
    <w:p w14:paraId="5E5F95F2" w14:textId="77777777" w:rsidR="000C0ECC" w:rsidRPr="00B159F3" w:rsidRDefault="000C0ECC" w:rsidP="00912583">
      <w:pPr>
        <w:pStyle w:val="Default"/>
        <w:numPr>
          <w:ilvl w:val="0"/>
          <w:numId w:val="20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Przez tajemnicę handlową należy rozumieć informacje stanowiące tajemnicę przedsiębiorstwa </w:t>
      </w:r>
      <w:r w:rsidRPr="00040807">
        <w:rPr>
          <w:rFonts w:ascii="Times New Roman" w:hAnsi="Times New Roman" w:cs="Times New Roman"/>
          <w:sz w:val="22"/>
          <w:szCs w:val="22"/>
        </w:rPr>
        <w:t xml:space="preserve">Spółki w rozumieniu ustawy z dnia 16 kwietnia 1993 r. o zwalczaniu nieuczciwej konkurencji </w:t>
      </w:r>
      <w:r w:rsidR="00BC456B" w:rsidRPr="00040807">
        <w:rPr>
          <w:rFonts w:ascii="Times New Roman" w:hAnsi="Times New Roman" w:cs="Times New Roman"/>
          <w:sz w:val="22"/>
          <w:szCs w:val="22"/>
        </w:rPr>
        <w:br/>
      </w:r>
      <w:r w:rsidRPr="00040807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spellStart"/>
      <w:r w:rsidR="00BC456B" w:rsidRPr="00040807">
        <w:rPr>
          <w:rFonts w:ascii="Times New Roman" w:hAnsi="Times New Roman" w:cs="Times New Roman"/>
          <w:color w:val="auto"/>
          <w:sz w:val="22"/>
          <w:szCs w:val="22"/>
        </w:rPr>
        <w:t>t.j</w:t>
      </w:r>
      <w:proofErr w:type="spellEnd"/>
      <w:r w:rsidR="00BC456B" w:rsidRPr="0004080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040807">
        <w:rPr>
          <w:rFonts w:ascii="Times New Roman" w:hAnsi="Times New Roman" w:cs="Times New Roman"/>
          <w:color w:val="auto"/>
          <w:sz w:val="22"/>
          <w:szCs w:val="22"/>
        </w:rPr>
        <w:t>Dz. U</w:t>
      </w:r>
      <w:r w:rsidR="00BC456B" w:rsidRPr="00040807">
        <w:rPr>
          <w:rFonts w:ascii="Times New Roman" w:hAnsi="Times New Roman" w:cs="Times New Roman"/>
          <w:color w:val="auto"/>
          <w:sz w:val="22"/>
          <w:szCs w:val="22"/>
        </w:rPr>
        <w:t>.</w:t>
      </w:r>
      <w:r w:rsidRPr="00040807">
        <w:rPr>
          <w:rFonts w:ascii="Times New Roman" w:hAnsi="Times New Roman" w:cs="Times New Roman"/>
          <w:color w:val="auto"/>
          <w:sz w:val="22"/>
          <w:szCs w:val="22"/>
        </w:rPr>
        <w:t xml:space="preserve"> z </w:t>
      </w:r>
      <w:r w:rsidR="00BC456B" w:rsidRPr="00040807">
        <w:rPr>
          <w:rFonts w:ascii="Times New Roman" w:hAnsi="Times New Roman" w:cs="Times New Roman"/>
          <w:color w:val="auto"/>
          <w:sz w:val="22"/>
          <w:szCs w:val="22"/>
        </w:rPr>
        <w:t>2022 poz. 1233</w:t>
      </w:r>
      <w:r w:rsidRPr="00040807">
        <w:rPr>
          <w:rFonts w:ascii="Times New Roman" w:hAnsi="Times New Roman" w:cs="Times New Roman"/>
          <w:color w:val="auto"/>
          <w:sz w:val="22"/>
          <w:szCs w:val="22"/>
        </w:rPr>
        <w:t>)</w:t>
      </w:r>
      <w:r w:rsidRPr="00040807">
        <w:rPr>
          <w:rFonts w:ascii="Times New Roman" w:hAnsi="Times New Roman" w:cs="Times New Roman"/>
          <w:sz w:val="22"/>
          <w:szCs w:val="22"/>
        </w:rPr>
        <w:t xml:space="preserve"> oraz</w:t>
      </w:r>
      <w:r w:rsidRPr="00B159F3">
        <w:rPr>
          <w:rFonts w:ascii="Times New Roman" w:hAnsi="Times New Roman" w:cs="Times New Roman"/>
          <w:sz w:val="22"/>
          <w:szCs w:val="22"/>
        </w:rPr>
        <w:t xml:space="preserve"> inne informacje traktowane przez Spółkę jako poufne, w tym w szczególności: bazy danych dłużników, których wierzytelności są przedmiotem sprzedaży przez Spółkę, treść umowy sprzedaży, wszelkie powzięte informacje dotyczące procedur stosowanych przez Spółkę.</w:t>
      </w:r>
    </w:p>
    <w:p w14:paraId="14085011" w14:textId="77777777" w:rsidR="009A3F3C" w:rsidRPr="00B159F3" w:rsidRDefault="009A3F3C" w:rsidP="0091258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59F3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257A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159F3">
        <w:rPr>
          <w:rFonts w:ascii="Times New Roman" w:hAnsi="Times New Roman" w:cs="Times New Roman"/>
          <w:b/>
          <w:bCs/>
          <w:sz w:val="24"/>
          <w:szCs w:val="24"/>
        </w:rPr>
        <w:t xml:space="preserve"> Terminy</w:t>
      </w:r>
      <w:r w:rsidR="006D4D57" w:rsidRPr="00B159F3">
        <w:rPr>
          <w:rFonts w:ascii="Times New Roman" w:hAnsi="Times New Roman" w:cs="Times New Roman"/>
          <w:b/>
          <w:bCs/>
          <w:sz w:val="24"/>
          <w:szCs w:val="24"/>
        </w:rPr>
        <w:t>, miejsce i forma składania ofert</w:t>
      </w:r>
    </w:p>
    <w:p w14:paraId="1DF445EA" w14:textId="77777777" w:rsidR="0001555D" w:rsidRPr="00B159F3" w:rsidRDefault="0001555D" w:rsidP="00912583">
      <w:pPr>
        <w:spacing w:line="240" w:lineRule="auto"/>
        <w:jc w:val="left"/>
        <w:rPr>
          <w:rFonts w:ascii="Times New Roman" w:hAnsi="Times New Roman" w:cs="Times New Roman"/>
        </w:rPr>
      </w:pPr>
    </w:p>
    <w:p w14:paraId="3F2ADC27" w14:textId="59787E21" w:rsidR="009D4879" w:rsidRPr="00B159F3" w:rsidRDefault="006D4D57" w:rsidP="00912583">
      <w:pPr>
        <w:pStyle w:val="Akapitzlist"/>
        <w:numPr>
          <w:ilvl w:val="0"/>
          <w:numId w:val="18"/>
        </w:numPr>
        <w:spacing w:after="240" w:line="240" w:lineRule="auto"/>
        <w:ind w:left="284" w:hanging="284"/>
        <w:rPr>
          <w:rFonts w:ascii="Times New Roman" w:hAnsi="Times New Roman" w:cs="Times New Roman"/>
        </w:rPr>
      </w:pPr>
      <w:r w:rsidRPr="00B159F3">
        <w:rPr>
          <w:rFonts w:ascii="Times New Roman" w:hAnsi="Times New Roman" w:cs="Times New Roman"/>
        </w:rPr>
        <w:t>Pisemne o</w:t>
      </w:r>
      <w:r w:rsidR="009A3F3C" w:rsidRPr="00B159F3">
        <w:rPr>
          <w:rFonts w:ascii="Times New Roman" w:hAnsi="Times New Roman" w:cs="Times New Roman"/>
        </w:rPr>
        <w:t>fert</w:t>
      </w:r>
      <w:r w:rsidRPr="00B159F3">
        <w:rPr>
          <w:rFonts w:ascii="Times New Roman" w:hAnsi="Times New Roman" w:cs="Times New Roman"/>
        </w:rPr>
        <w:t>y</w:t>
      </w:r>
      <w:r w:rsidR="009A3F3C" w:rsidRPr="00B159F3">
        <w:rPr>
          <w:rFonts w:ascii="Times New Roman" w:hAnsi="Times New Roman" w:cs="Times New Roman"/>
        </w:rPr>
        <w:t xml:space="preserve"> wraz z dokumentami, o których mowa w </w:t>
      </w:r>
      <w:r w:rsidR="0028452B" w:rsidRPr="00B159F3">
        <w:rPr>
          <w:rFonts w:ascii="Times New Roman" w:hAnsi="Times New Roman" w:cs="Times New Roman"/>
        </w:rPr>
        <w:t xml:space="preserve">§ 2 pkt 1 niniejszego ogłoszenia </w:t>
      </w:r>
      <w:r w:rsidRPr="00B159F3">
        <w:rPr>
          <w:rFonts w:ascii="Times New Roman" w:hAnsi="Times New Roman" w:cs="Times New Roman"/>
        </w:rPr>
        <w:t>należy przesyłać lub</w:t>
      </w:r>
      <w:r w:rsidRPr="00B159F3">
        <w:rPr>
          <w:rFonts w:ascii="Times New Roman" w:hAnsi="Times New Roman" w:cs="Times New Roman"/>
          <w:bCs/>
        </w:rPr>
        <w:t xml:space="preserve"> składać w zamkniętej kopercie, zabezpieczonej przed przypadkowym otwarciem, </w:t>
      </w:r>
      <w:r w:rsidR="00A257A1">
        <w:rPr>
          <w:rFonts w:ascii="Times New Roman" w:hAnsi="Times New Roman" w:cs="Times New Roman"/>
          <w:bCs/>
        </w:rPr>
        <w:br/>
      </w:r>
      <w:r w:rsidRPr="00B159F3">
        <w:rPr>
          <w:rFonts w:ascii="Times New Roman" w:hAnsi="Times New Roman" w:cs="Times New Roman"/>
          <w:bCs/>
        </w:rPr>
        <w:t xml:space="preserve">z adnotacją na kopercie: „Sprzedaż wierzytelności” w terminie </w:t>
      </w:r>
      <w:r w:rsidRPr="00B159F3">
        <w:rPr>
          <w:rFonts w:ascii="Times New Roman" w:hAnsi="Times New Roman" w:cs="Times New Roman"/>
          <w:b/>
          <w:bCs/>
        </w:rPr>
        <w:t xml:space="preserve">do dnia </w:t>
      </w:r>
      <w:r w:rsidR="00EB4038">
        <w:rPr>
          <w:rFonts w:ascii="Times New Roman" w:hAnsi="Times New Roman" w:cs="Times New Roman"/>
          <w:b/>
          <w:bCs/>
        </w:rPr>
        <w:t xml:space="preserve">15 grudnia 2023 </w:t>
      </w:r>
      <w:r w:rsidRPr="00B159F3">
        <w:rPr>
          <w:rFonts w:ascii="Times New Roman" w:hAnsi="Times New Roman" w:cs="Times New Roman"/>
          <w:b/>
          <w:bCs/>
        </w:rPr>
        <w:t xml:space="preserve">r., </w:t>
      </w:r>
      <w:r w:rsidR="00EB4038">
        <w:rPr>
          <w:rFonts w:ascii="Times New Roman" w:hAnsi="Times New Roman" w:cs="Times New Roman"/>
          <w:b/>
          <w:bCs/>
        </w:rPr>
        <w:br/>
      </w:r>
      <w:r w:rsidRPr="00B159F3">
        <w:rPr>
          <w:rFonts w:ascii="Times New Roman" w:hAnsi="Times New Roman" w:cs="Times New Roman"/>
          <w:b/>
          <w:bCs/>
        </w:rPr>
        <w:t xml:space="preserve">do godz. </w:t>
      </w:r>
      <w:r w:rsidR="00EB4038">
        <w:rPr>
          <w:rFonts w:ascii="Times New Roman" w:hAnsi="Times New Roman" w:cs="Times New Roman"/>
          <w:b/>
          <w:bCs/>
        </w:rPr>
        <w:t>9.00</w:t>
      </w:r>
      <w:r w:rsidRPr="00B159F3">
        <w:rPr>
          <w:rFonts w:ascii="Times New Roman" w:hAnsi="Times New Roman" w:cs="Times New Roman"/>
          <w:bCs/>
        </w:rPr>
        <w:t xml:space="preserve">  w </w:t>
      </w:r>
      <w:r w:rsidR="00C72BB4" w:rsidRPr="00B159F3">
        <w:rPr>
          <w:rFonts w:ascii="Times New Roman" w:hAnsi="Times New Roman" w:cs="Times New Roman"/>
          <w:bCs/>
        </w:rPr>
        <w:t>siedzibie Górnośląskiego Przedsiębiorstwa Wodociągów Spółka Akcyjna</w:t>
      </w:r>
      <w:r w:rsidR="00040807">
        <w:rPr>
          <w:rFonts w:ascii="Times New Roman" w:hAnsi="Times New Roman" w:cs="Times New Roman"/>
          <w:bCs/>
        </w:rPr>
        <w:t xml:space="preserve"> przy </w:t>
      </w:r>
      <w:r w:rsidR="00EB4038">
        <w:rPr>
          <w:rFonts w:ascii="Times New Roman" w:hAnsi="Times New Roman" w:cs="Times New Roman"/>
          <w:bCs/>
        </w:rPr>
        <w:br/>
      </w:r>
      <w:r w:rsidR="00040807">
        <w:rPr>
          <w:rFonts w:ascii="Times New Roman" w:hAnsi="Times New Roman" w:cs="Times New Roman"/>
          <w:bCs/>
        </w:rPr>
        <w:t xml:space="preserve">ul. Wojewódzkiej 19 w </w:t>
      </w:r>
      <w:r w:rsidRPr="00B159F3">
        <w:rPr>
          <w:rFonts w:ascii="Times New Roman" w:hAnsi="Times New Roman" w:cs="Times New Roman"/>
          <w:bCs/>
        </w:rPr>
        <w:t>Katowic</w:t>
      </w:r>
      <w:r w:rsidR="00040807">
        <w:rPr>
          <w:rFonts w:ascii="Times New Roman" w:hAnsi="Times New Roman" w:cs="Times New Roman"/>
          <w:bCs/>
        </w:rPr>
        <w:t>ach (40-026)</w:t>
      </w:r>
      <w:r w:rsidRPr="00B159F3">
        <w:rPr>
          <w:rFonts w:ascii="Times New Roman" w:hAnsi="Times New Roman" w:cs="Times New Roman"/>
          <w:bCs/>
        </w:rPr>
        <w:t>.</w:t>
      </w:r>
    </w:p>
    <w:p w14:paraId="6A4C9C35" w14:textId="77777777" w:rsidR="00E9735F" w:rsidRPr="00B159F3" w:rsidRDefault="00E9735F" w:rsidP="00912583">
      <w:pPr>
        <w:pStyle w:val="Akapitzlist"/>
        <w:spacing w:after="240" w:line="240" w:lineRule="auto"/>
        <w:ind w:left="284"/>
        <w:rPr>
          <w:rFonts w:ascii="Times New Roman" w:hAnsi="Times New Roman" w:cs="Times New Roman"/>
        </w:rPr>
      </w:pPr>
    </w:p>
    <w:p w14:paraId="18118781" w14:textId="77777777" w:rsidR="00C72BB4" w:rsidRPr="00B159F3" w:rsidRDefault="00C72BB4" w:rsidP="00912583">
      <w:pPr>
        <w:pStyle w:val="Akapitzlist"/>
        <w:numPr>
          <w:ilvl w:val="0"/>
          <w:numId w:val="18"/>
        </w:numPr>
        <w:shd w:val="clear" w:color="auto" w:fill="FFFFFF"/>
        <w:spacing w:before="240" w:line="240" w:lineRule="auto"/>
        <w:ind w:left="284" w:right="-2" w:hanging="284"/>
        <w:rPr>
          <w:rFonts w:ascii="Times New Roman" w:hAnsi="Times New Roman" w:cs="Times New Roman"/>
          <w:bCs/>
        </w:rPr>
      </w:pPr>
      <w:r w:rsidRPr="00B159F3">
        <w:rPr>
          <w:rFonts w:ascii="Times New Roman" w:hAnsi="Times New Roman" w:cs="Times New Roman"/>
          <w:bCs/>
        </w:rPr>
        <w:t xml:space="preserve">Za datę  i godzinę złożenia oferty uważa się datę i godzinę wpływu oferty do siedziby Spółki. </w:t>
      </w:r>
      <w:r w:rsidRPr="00B159F3">
        <w:rPr>
          <w:rFonts w:ascii="Times New Roman" w:hAnsi="Times New Roman" w:cs="Times New Roman"/>
        </w:rPr>
        <w:t xml:space="preserve">Wszystkie oferty otrzymane przez Zamawiającego po terminie wskazanym powyżej, zostaną zwrócone niezwłocznie Oferentom. </w:t>
      </w:r>
    </w:p>
    <w:p w14:paraId="73882911" w14:textId="42763414" w:rsidR="00C72BB4" w:rsidRPr="00B159F3" w:rsidRDefault="00C72BB4" w:rsidP="00912583">
      <w:pPr>
        <w:numPr>
          <w:ilvl w:val="0"/>
          <w:numId w:val="18"/>
        </w:numPr>
        <w:shd w:val="clear" w:color="auto" w:fill="FFFFFF"/>
        <w:spacing w:before="240" w:line="240" w:lineRule="auto"/>
        <w:ind w:left="284" w:right="-2" w:hanging="284"/>
        <w:rPr>
          <w:rFonts w:ascii="Times New Roman" w:hAnsi="Times New Roman" w:cs="Times New Roman"/>
          <w:bCs/>
        </w:rPr>
      </w:pPr>
      <w:r w:rsidRPr="00B159F3">
        <w:rPr>
          <w:rFonts w:ascii="Times New Roman" w:hAnsi="Times New Roman" w:cs="Times New Roman"/>
          <w:bCs/>
        </w:rPr>
        <w:t xml:space="preserve">Otwarcie ofert nastąpi </w:t>
      </w:r>
      <w:r w:rsidRPr="00B159F3">
        <w:rPr>
          <w:rFonts w:ascii="Times New Roman" w:hAnsi="Times New Roman" w:cs="Times New Roman"/>
          <w:b/>
          <w:bCs/>
        </w:rPr>
        <w:t xml:space="preserve">w dniu </w:t>
      </w:r>
      <w:r w:rsidR="00EB4038">
        <w:rPr>
          <w:rFonts w:ascii="Times New Roman" w:hAnsi="Times New Roman" w:cs="Times New Roman"/>
          <w:b/>
          <w:bCs/>
        </w:rPr>
        <w:t>15 grudnia 2023</w:t>
      </w:r>
      <w:r w:rsidRPr="00B159F3">
        <w:rPr>
          <w:rFonts w:ascii="Times New Roman" w:hAnsi="Times New Roman" w:cs="Times New Roman"/>
          <w:b/>
          <w:bCs/>
        </w:rPr>
        <w:t xml:space="preserve"> roku o godz. </w:t>
      </w:r>
      <w:r w:rsidR="00EB4038">
        <w:rPr>
          <w:rFonts w:ascii="Times New Roman" w:hAnsi="Times New Roman" w:cs="Times New Roman"/>
          <w:b/>
          <w:bCs/>
        </w:rPr>
        <w:t xml:space="preserve">10.00 </w:t>
      </w:r>
      <w:r w:rsidRPr="00B159F3">
        <w:rPr>
          <w:rFonts w:ascii="Times New Roman" w:hAnsi="Times New Roman" w:cs="Times New Roman"/>
        </w:rPr>
        <w:t>w siedzibie Górnośląskiego Przedsiębiorstwa Wodociągów S.A., przy ul. Wojewódzkiej 19 w Katowicach</w:t>
      </w:r>
      <w:r w:rsidR="00040807">
        <w:rPr>
          <w:rFonts w:ascii="Times New Roman" w:hAnsi="Times New Roman" w:cs="Times New Roman"/>
        </w:rPr>
        <w:t xml:space="preserve"> (40-026)</w:t>
      </w:r>
      <w:r w:rsidR="00E56107" w:rsidRPr="00B159F3">
        <w:rPr>
          <w:rFonts w:ascii="Times New Roman" w:hAnsi="Times New Roman" w:cs="Times New Roman"/>
          <w:b/>
          <w:bCs/>
        </w:rPr>
        <w:t>.</w:t>
      </w:r>
    </w:p>
    <w:p w14:paraId="499C5CC6" w14:textId="77777777" w:rsidR="00490B8D" w:rsidRPr="00B159F3" w:rsidRDefault="00490B8D" w:rsidP="00912583">
      <w:pPr>
        <w:pStyle w:val="Akapitzlist"/>
        <w:spacing w:line="240" w:lineRule="auto"/>
        <w:rPr>
          <w:rFonts w:ascii="Times New Roman" w:hAnsi="Times New Roman" w:cs="Times New Roman"/>
        </w:rPr>
      </w:pPr>
    </w:p>
    <w:p w14:paraId="0E9FEB7A" w14:textId="77777777" w:rsidR="00490B8D" w:rsidRPr="00B159F3" w:rsidRDefault="00490B8D" w:rsidP="00912583">
      <w:pPr>
        <w:pStyle w:val="Akapitzlist"/>
        <w:spacing w:before="240" w:line="240" w:lineRule="auto"/>
        <w:ind w:left="284"/>
        <w:jc w:val="left"/>
        <w:rPr>
          <w:rFonts w:ascii="Times New Roman" w:hAnsi="Times New Roman" w:cs="Times New Roman"/>
        </w:rPr>
      </w:pPr>
    </w:p>
    <w:p w14:paraId="28196F1A" w14:textId="77777777" w:rsidR="009D4879" w:rsidRPr="00B159F3" w:rsidRDefault="009D4879" w:rsidP="00912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59F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57A1">
        <w:rPr>
          <w:rFonts w:ascii="Times New Roman" w:hAnsi="Times New Roman" w:cs="Times New Roman"/>
          <w:b/>
          <w:sz w:val="24"/>
          <w:szCs w:val="24"/>
        </w:rPr>
        <w:t>5</w:t>
      </w:r>
      <w:r w:rsidRPr="00B159F3">
        <w:rPr>
          <w:rFonts w:ascii="Times New Roman" w:hAnsi="Times New Roman" w:cs="Times New Roman"/>
          <w:b/>
          <w:sz w:val="24"/>
          <w:szCs w:val="24"/>
        </w:rPr>
        <w:t xml:space="preserve"> Kryteria wyboru</w:t>
      </w:r>
      <w:r w:rsidR="007C2C8D">
        <w:rPr>
          <w:rFonts w:ascii="Times New Roman" w:hAnsi="Times New Roman" w:cs="Times New Roman"/>
          <w:b/>
          <w:sz w:val="24"/>
          <w:szCs w:val="24"/>
        </w:rPr>
        <w:t xml:space="preserve"> i zawarcie umowy</w:t>
      </w:r>
    </w:p>
    <w:p w14:paraId="72C812BB" w14:textId="77777777" w:rsidR="00B77857" w:rsidRPr="00B159F3" w:rsidRDefault="00B77857" w:rsidP="00912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38B6B" w14:textId="77777777" w:rsidR="009D4879" w:rsidRPr="002E17A9" w:rsidRDefault="009D4879" w:rsidP="007C2C8D">
      <w:pPr>
        <w:pStyle w:val="Akapitzlist"/>
        <w:numPr>
          <w:ilvl w:val="0"/>
          <w:numId w:val="10"/>
        </w:numPr>
        <w:spacing w:after="240" w:line="240" w:lineRule="auto"/>
        <w:ind w:left="284" w:hanging="284"/>
        <w:rPr>
          <w:rFonts w:ascii="Times New Roman" w:hAnsi="Times New Roman" w:cs="Times New Roman"/>
        </w:rPr>
      </w:pPr>
      <w:r w:rsidRPr="00B159F3">
        <w:rPr>
          <w:rFonts w:ascii="Times New Roman" w:hAnsi="Times New Roman" w:cs="Times New Roman"/>
        </w:rPr>
        <w:t xml:space="preserve">Sprzedający przewiduje wyłonienie </w:t>
      </w:r>
      <w:r w:rsidR="00B77857" w:rsidRPr="00B159F3">
        <w:rPr>
          <w:rFonts w:ascii="Times New Roman" w:hAnsi="Times New Roman" w:cs="Times New Roman"/>
        </w:rPr>
        <w:t xml:space="preserve">nabywcy w drodze najkorzystniejszej </w:t>
      </w:r>
      <w:r w:rsidR="00B77857" w:rsidRPr="00681129">
        <w:rPr>
          <w:rFonts w:ascii="Times New Roman" w:hAnsi="Times New Roman" w:cs="Times New Roman"/>
        </w:rPr>
        <w:t xml:space="preserve">oferty cenowej popartej posiadanymi przez Oferenta odpowiednimi referencjami podmiotów, z którymi Oferent </w:t>
      </w:r>
      <w:r w:rsidR="00B77857" w:rsidRPr="002E17A9">
        <w:rPr>
          <w:rFonts w:ascii="Times New Roman" w:hAnsi="Times New Roman" w:cs="Times New Roman"/>
        </w:rPr>
        <w:t>współpracował w zakresie obrotu wierzytelnościami lub ich windykacji</w:t>
      </w:r>
      <w:r w:rsidR="00681129" w:rsidRPr="002E17A9">
        <w:rPr>
          <w:rFonts w:ascii="Times New Roman" w:hAnsi="Times New Roman" w:cs="Times New Roman"/>
        </w:rPr>
        <w:t>.</w:t>
      </w:r>
    </w:p>
    <w:p w14:paraId="51884889" w14:textId="77777777" w:rsidR="00123C7B" w:rsidRPr="002E17A9" w:rsidRDefault="00123C7B" w:rsidP="007C2C8D">
      <w:pPr>
        <w:pStyle w:val="Akapitzlist"/>
        <w:numPr>
          <w:ilvl w:val="0"/>
          <w:numId w:val="10"/>
        </w:numPr>
        <w:spacing w:before="240" w:line="240" w:lineRule="auto"/>
        <w:ind w:left="284" w:hanging="284"/>
        <w:jc w:val="left"/>
        <w:rPr>
          <w:rFonts w:ascii="Times New Roman" w:hAnsi="Times New Roman" w:cs="Times New Roman"/>
        </w:rPr>
      </w:pPr>
      <w:r w:rsidRPr="002E17A9">
        <w:rPr>
          <w:rFonts w:ascii="Times New Roman" w:hAnsi="Times New Roman" w:cs="Times New Roman"/>
        </w:rPr>
        <w:t>Złożenie jednej ważnej oferty wystarcza do odbycia przetargu</w:t>
      </w:r>
      <w:r w:rsidR="00B96AC6" w:rsidRPr="002E17A9">
        <w:rPr>
          <w:rFonts w:ascii="Times New Roman" w:hAnsi="Times New Roman" w:cs="Times New Roman"/>
        </w:rPr>
        <w:t>.</w:t>
      </w:r>
    </w:p>
    <w:p w14:paraId="7453803E" w14:textId="77777777" w:rsidR="00B96AC6" w:rsidRPr="002E17A9" w:rsidRDefault="00B96AC6" w:rsidP="00912583">
      <w:pPr>
        <w:pStyle w:val="Akapitzlist"/>
        <w:numPr>
          <w:ilvl w:val="0"/>
          <w:numId w:val="10"/>
        </w:numPr>
        <w:spacing w:line="240" w:lineRule="auto"/>
        <w:ind w:left="284" w:hanging="284"/>
        <w:rPr>
          <w:rFonts w:ascii="Times New Roman" w:hAnsi="Times New Roman" w:cs="Times New Roman"/>
        </w:rPr>
      </w:pPr>
      <w:r w:rsidRPr="002E17A9">
        <w:rPr>
          <w:rFonts w:ascii="Times New Roman" w:hAnsi="Times New Roman" w:cs="Times New Roman"/>
        </w:rPr>
        <w:t>Ostateczna decyzja w sprawie wyrażenia zgody na sprzedaż wierzytelności należy do Zarządu Spółki.</w:t>
      </w:r>
    </w:p>
    <w:p w14:paraId="426BB2F9" w14:textId="77777777" w:rsidR="007C2C8D" w:rsidRPr="002E17A9" w:rsidRDefault="007C2C8D" w:rsidP="007C2C8D">
      <w:pPr>
        <w:pStyle w:val="NormalnyWeb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E17A9">
        <w:rPr>
          <w:rStyle w:val="Pogrubienie"/>
          <w:rFonts w:ascii="Times New Roman" w:hAnsi="Times New Roman" w:cs="Times New Roman"/>
          <w:b w:val="0"/>
          <w:bCs w:val="0"/>
        </w:rPr>
        <w:t xml:space="preserve">Sprzedający, w przypadku podpisania umowy na zbycie wierzytelności, zobowiązuje się do publikacji ogłoszenia o przekazaniu wierzytelności nowemu administratorowi danych osobowych. Ogłoszenie zostanie umieszczone na stronie internetowej sprzedającego pod adresem: </w:t>
      </w:r>
      <w:hyperlink r:id="rId9" w:history="1">
        <w:r w:rsidRPr="002E17A9">
          <w:rPr>
            <w:rStyle w:val="Hipercze"/>
            <w:rFonts w:ascii="Times New Roman" w:hAnsi="Times New Roman" w:cs="Times New Roman"/>
            <w:color w:val="auto"/>
            <w:u w:val="none"/>
          </w:rPr>
          <w:t>https://www.gpw.katowice.pl/</w:t>
        </w:r>
      </w:hyperlink>
      <w:r w:rsidRPr="002E17A9">
        <w:rPr>
          <w:rStyle w:val="Pogrubienie"/>
          <w:rFonts w:ascii="Times New Roman" w:hAnsi="Times New Roman" w:cs="Times New Roman"/>
          <w:b w:val="0"/>
          <w:bCs w:val="0"/>
        </w:rPr>
        <w:t xml:space="preserve"> w części pt. Komunikaty oraz w prasie drukowanej, w której Sprzedający zwyczajowo publikuje ogłoszenia dot. istotnych spraw związanych </w:t>
      </w:r>
      <w:r w:rsidRPr="002E17A9">
        <w:rPr>
          <w:rStyle w:val="Pogrubienie"/>
          <w:rFonts w:ascii="Times New Roman" w:hAnsi="Times New Roman" w:cs="Times New Roman"/>
          <w:b w:val="0"/>
          <w:bCs w:val="0"/>
        </w:rPr>
        <w:br/>
        <w:t>z funkcjonowaniem Spółki.</w:t>
      </w:r>
    </w:p>
    <w:p w14:paraId="38BDDC64" w14:textId="77777777" w:rsidR="00790165" w:rsidRPr="002E17A9" w:rsidRDefault="00790165" w:rsidP="00790165">
      <w:pPr>
        <w:pStyle w:val="NormalnyWeb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2E17A9">
        <w:rPr>
          <w:rStyle w:val="Pogrubienie"/>
          <w:rFonts w:ascii="Times New Roman" w:hAnsi="Times New Roman" w:cs="Times New Roman"/>
          <w:b w:val="0"/>
          <w:bCs w:val="0"/>
        </w:rPr>
        <w:t>Oferent zapewnia, że w przypadku skutecznego nabycia wierzytelności i przeniesienia praw do nich, powiadomi, na własny koszt i w sposób zgodny z przepisami prawa, osoby fizyczne, które są dłużnikami.</w:t>
      </w:r>
    </w:p>
    <w:p w14:paraId="2E9396FC" w14:textId="77777777" w:rsidR="0001555D" w:rsidRPr="002E17A9" w:rsidRDefault="0001555D" w:rsidP="0091258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7A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257A1" w:rsidRPr="002E17A9">
        <w:rPr>
          <w:rFonts w:ascii="Times New Roman" w:hAnsi="Times New Roman" w:cs="Times New Roman"/>
          <w:b/>
          <w:sz w:val="24"/>
          <w:szCs w:val="24"/>
        </w:rPr>
        <w:t>6</w:t>
      </w:r>
      <w:r w:rsidRPr="002E17A9">
        <w:rPr>
          <w:rFonts w:ascii="Times New Roman" w:hAnsi="Times New Roman" w:cs="Times New Roman"/>
          <w:b/>
          <w:sz w:val="24"/>
          <w:szCs w:val="24"/>
        </w:rPr>
        <w:t xml:space="preserve"> Postanowienia końcowe</w:t>
      </w:r>
    </w:p>
    <w:p w14:paraId="6F141098" w14:textId="77777777" w:rsidR="00FC7E52" w:rsidRPr="002E17A9" w:rsidRDefault="00FC7E52" w:rsidP="0091258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FCD8942" w14:textId="77777777" w:rsidR="00DF2355" w:rsidRPr="00B159F3" w:rsidRDefault="00DF2355" w:rsidP="00912583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2E17A9">
        <w:rPr>
          <w:rFonts w:ascii="Times New Roman" w:hAnsi="Times New Roman" w:cs="Times New Roman"/>
          <w:sz w:val="22"/>
          <w:szCs w:val="22"/>
        </w:rPr>
        <w:t>Sprzedający zastrzega sobie prawo do unieważnienia lub odstąpienia od postępowania bez podania przyczyny w każdym terminie poprzedzającym podpisanie Umowy, przy czym unieważnienie lub</w:t>
      </w:r>
      <w:r w:rsidRPr="00B159F3">
        <w:rPr>
          <w:rFonts w:ascii="Times New Roman" w:hAnsi="Times New Roman" w:cs="Times New Roman"/>
          <w:sz w:val="22"/>
          <w:szCs w:val="22"/>
        </w:rPr>
        <w:t xml:space="preserve"> odstąpienie nie będzie skutkować powstaniem jakichkolwiek roszczeń wobec Sprzedającego. </w:t>
      </w:r>
    </w:p>
    <w:p w14:paraId="3B179480" w14:textId="77777777" w:rsidR="00DF2355" w:rsidRPr="00B159F3" w:rsidRDefault="00DF2355" w:rsidP="00912583">
      <w:pPr>
        <w:pStyle w:val="Default"/>
        <w:numPr>
          <w:ilvl w:val="0"/>
          <w:numId w:val="7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Postępowanie zostanie unieważnione gdy: </w:t>
      </w:r>
    </w:p>
    <w:p w14:paraId="12A8BF28" w14:textId="77777777" w:rsidR="00DF2355" w:rsidRPr="00B159F3" w:rsidRDefault="00DF2355" w:rsidP="00912583">
      <w:pPr>
        <w:pStyle w:val="Default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 xml:space="preserve">nie wpłynie żadna oferta, </w:t>
      </w:r>
    </w:p>
    <w:p w14:paraId="6EBA0E09" w14:textId="77777777" w:rsidR="0001555D" w:rsidRPr="00B159F3" w:rsidRDefault="00DF2355" w:rsidP="00912583">
      <w:pPr>
        <w:pStyle w:val="Akapitzlist"/>
        <w:numPr>
          <w:ilvl w:val="0"/>
          <w:numId w:val="8"/>
        </w:numPr>
        <w:spacing w:after="240" w:line="240" w:lineRule="auto"/>
        <w:jc w:val="left"/>
        <w:rPr>
          <w:rFonts w:ascii="Times New Roman" w:hAnsi="Times New Roman" w:cs="Times New Roman"/>
        </w:rPr>
      </w:pPr>
      <w:r w:rsidRPr="00B159F3">
        <w:rPr>
          <w:rFonts w:ascii="Times New Roman" w:hAnsi="Times New Roman" w:cs="Times New Roman"/>
        </w:rPr>
        <w:t>Sprzedający nie wybierze żadnej oferty.</w:t>
      </w:r>
    </w:p>
    <w:p w14:paraId="72B96B6C" w14:textId="77777777" w:rsidR="00AF6E31" w:rsidRPr="00B159F3" w:rsidRDefault="00AF6E31" w:rsidP="00912583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B159F3">
        <w:rPr>
          <w:rFonts w:ascii="Times New Roman" w:hAnsi="Times New Roman" w:cs="Times New Roman"/>
          <w:sz w:val="22"/>
          <w:szCs w:val="22"/>
        </w:rPr>
        <w:t>Sprzedający zastrzega sobie prawo do przeprowadzenia negocjacji jako ewentualnej dogrywki.</w:t>
      </w:r>
    </w:p>
    <w:p w14:paraId="4E5B0DB0" w14:textId="77777777" w:rsidR="00DF2355" w:rsidRPr="00160D25" w:rsidRDefault="00DF2355" w:rsidP="00912583">
      <w:pPr>
        <w:pStyle w:val="Default"/>
        <w:numPr>
          <w:ilvl w:val="0"/>
          <w:numId w:val="7"/>
        </w:numPr>
        <w:spacing w:after="240"/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D25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Sprzedający nie będzie dokonywał zwrotów jakichkolwiek dokumentów złożonych w toku </w:t>
      </w:r>
      <w:r w:rsidR="00346543" w:rsidRPr="00160D25">
        <w:rPr>
          <w:rFonts w:ascii="Times New Roman" w:hAnsi="Times New Roman" w:cs="Times New Roman"/>
          <w:color w:val="auto"/>
          <w:sz w:val="22"/>
          <w:szCs w:val="22"/>
        </w:rPr>
        <w:t>p</w:t>
      </w:r>
      <w:r w:rsidRPr="00160D25">
        <w:rPr>
          <w:rFonts w:ascii="Times New Roman" w:hAnsi="Times New Roman" w:cs="Times New Roman"/>
          <w:color w:val="auto"/>
          <w:sz w:val="22"/>
          <w:szCs w:val="22"/>
        </w:rPr>
        <w:t xml:space="preserve">ostępowania. </w:t>
      </w:r>
    </w:p>
    <w:p w14:paraId="1628F1BB" w14:textId="137908FB" w:rsidR="002054BD" w:rsidRPr="00160D25" w:rsidRDefault="002054BD" w:rsidP="00912583">
      <w:pPr>
        <w:pStyle w:val="Defaul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60D25">
        <w:rPr>
          <w:rFonts w:ascii="Times New Roman" w:hAnsi="Times New Roman" w:cs="Times New Roman"/>
          <w:color w:val="auto"/>
          <w:sz w:val="22"/>
          <w:szCs w:val="22"/>
        </w:rPr>
        <w:t xml:space="preserve">Upoważnioną w imieniu Sprzedającego do bezpośredniego kontaktowania się z Oferentami </w:t>
      </w:r>
      <w:r w:rsidR="00160D25" w:rsidRPr="00160D25">
        <w:rPr>
          <w:rFonts w:ascii="Times New Roman" w:hAnsi="Times New Roman" w:cs="Times New Roman"/>
          <w:color w:val="auto"/>
          <w:sz w:val="22"/>
          <w:szCs w:val="22"/>
        </w:rPr>
        <w:br/>
      </w:r>
      <w:r w:rsidRPr="00160D25">
        <w:rPr>
          <w:rFonts w:ascii="Times New Roman" w:hAnsi="Times New Roman" w:cs="Times New Roman"/>
          <w:color w:val="auto"/>
          <w:sz w:val="22"/>
          <w:szCs w:val="22"/>
        </w:rPr>
        <w:t xml:space="preserve">w sprawach procedury i sprzedaży Portfela jest: </w:t>
      </w:r>
      <w:r w:rsidR="00E50B57">
        <w:rPr>
          <w:rFonts w:ascii="Times New Roman" w:hAnsi="Times New Roman" w:cs="Times New Roman"/>
          <w:color w:val="auto"/>
          <w:sz w:val="22"/>
          <w:szCs w:val="22"/>
        </w:rPr>
        <w:t xml:space="preserve">Beata Graboń, tel. </w:t>
      </w:r>
      <w:r w:rsidR="00E50B57" w:rsidRPr="00456D36">
        <w:rPr>
          <w:rFonts w:ascii="Times New Roman" w:eastAsiaTheme="minorEastAsia" w:hAnsi="Times New Roman" w:cs="Times New Roman"/>
          <w:noProof/>
          <w:sz w:val="22"/>
          <w:szCs w:val="22"/>
          <w:lang w:eastAsia="pl-PL"/>
        </w:rPr>
        <w:t>32 603 88 64</w:t>
      </w:r>
      <w:r w:rsidR="00E50B57">
        <w:rPr>
          <w:rFonts w:ascii="Times New Roman" w:eastAsiaTheme="minorEastAsia" w:hAnsi="Times New Roman" w:cs="Times New Roman"/>
          <w:noProof/>
          <w:sz w:val="22"/>
          <w:szCs w:val="22"/>
          <w:lang w:eastAsia="pl-PL"/>
        </w:rPr>
        <w:t>.</w:t>
      </w:r>
    </w:p>
    <w:p w14:paraId="3BCE4FC7" w14:textId="77777777" w:rsidR="00DF2355" w:rsidRDefault="00DF2355" w:rsidP="00912583">
      <w:pPr>
        <w:spacing w:line="240" w:lineRule="auto"/>
        <w:ind w:left="360"/>
        <w:jc w:val="left"/>
      </w:pPr>
    </w:p>
    <w:p w14:paraId="74D74BA6" w14:textId="77777777" w:rsidR="00B159F3" w:rsidRDefault="00B159F3" w:rsidP="00912583">
      <w:pPr>
        <w:spacing w:line="240" w:lineRule="auto"/>
        <w:ind w:left="360"/>
        <w:jc w:val="left"/>
      </w:pPr>
    </w:p>
    <w:p w14:paraId="027E0EA7" w14:textId="77777777" w:rsidR="00B159F3" w:rsidRDefault="00B159F3" w:rsidP="00912583">
      <w:pPr>
        <w:spacing w:line="240" w:lineRule="auto"/>
        <w:ind w:left="360"/>
        <w:jc w:val="left"/>
      </w:pPr>
    </w:p>
    <w:sectPr w:rsidR="00B159F3" w:rsidSect="00B2059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E35B0" w14:textId="77777777" w:rsidR="00A168E8" w:rsidRDefault="00A168E8" w:rsidP="000C124E">
      <w:pPr>
        <w:spacing w:line="240" w:lineRule="auto"/>
      </w:pPr>
      <w:r>
        <w:separator/>
      </w:r>
    </w:p>
  </w:endnote>
  <w:endnote w:type="continuationSeparator" w:id="0">
    <w:p w14:paraId="53D4FC3A" w14:textId="77777777" w:rsidR="00A168E8" w:rsidRDefault="00A168E8" w:rsidP="000C12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560344"/>
      <w:docPartObj>
        <w:docPartGallery w:val="Page Numbers (Bottom of Page)"/>
        <w:docPartUnique/>
      </w:docPartObj>
    </w:sdtPr>
    <w:sdtEndPr/>
    <w:sdtContent>
      <w:p w14:paraId="48F4108F" w14:textId="72FD8848" w:rsidR="003413CE" w:rsidRDefault="003413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289518" w14:textId="77777777" w:rsidR="003413CE" w:rsidRDefault="00341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87E8C" w14:textId="77777777" w:rsidR="00A168E8" w:rsidRDefault="00A168E8" w:rsidP="000C124E">
      <w:pPr>
        <w:spacing w:line="240" w:lineRule="auto"/>
      </w:pPr>
      <w:r>
        <w:separator/>
      </w:r>
    </w:p>
  </w:footnote>
  <w:footnote w:type="continuationSeparator" w:id="0">
    <w:p w14:paraId="6DC645F1" w14:textId="77777777" w:rsidR="00A168E8" w:rsidRDefault="00A168E8" w:rsidP="000C12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182F" w14:textId="482255D3" w:rsidR="003413CE" w:rsidRDefault="003413CE">
    <w:pPr>
      <w:pStyle w:val="Nagwek"/>
      <w:jc w:val="center"/>
    </w:pPr>
  </w:p>
  <w:p w14:paraId="28F916A6" w14:textId="77777777" w:rsidR="003413CE" w:rsidRDefault="003413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EBCF3A0"/>
    <w:multiLevelType w:val="hybridMultilevel"/>
    <w:tmpl w:val="3B65F5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0B1D26"/>
    <w:multiLevelType w:val="hybridMultilevel"/>
    <w:tmpl w:val="F872F8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86C47"/>
    <w:multiLevelType w:val="hybridMultilevel"/>
    <w:tmpl w:val="60121D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82F51"/>
    <w:multiLevelType w:val="multilevel"/>
    <w:tmpl w:val="C0FABC3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52EA"/>
    <w:multiLevelType w:val="hybridMultilevel"/>
    <w:tmpl w:val="A47E298C"/>
    <w:lvl w:ilvl="0" w:tplc="3B36E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F5C55"/>
    <w:multiLevelType w:val="hybridMultilevel"/>
    <w:tmpl w:val="EAAECF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178B3"/>
    <w:multiLevelType w:val="hybridMultilevel"/>
    <w:tmpl w:val="6D027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A1A19"/>
    <w:multiLevelType w:val="hybridMultilevel"/>
    <w:tmpl w:val="D95074E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3B277BA"/>
    <w:multiLevelType w:val="hybridMultilevel"/>
    <w:tmpl w:val="D7BCEC6E"/>
    <w:lvl w:ilvl="0" w:tplc="04150017">
      <w:start w:val="1"/>
      <w:numFmt w:val="lowerLetter"/>
      <w:lvlText w:val="%1)"/>
      <w:lvlJc w:val="left"/>
      <w:pPr>
        <w:ind w:left="2576" w:hanging="360"/>
      </w:pPr>
    </w:lvl>
    <w:lvl w:ilvl="1" w:tplc="04150019" w:tentative="1">
      <w:start w:val="1"/>
      <w:numFmt w:val="lowerLetter"/>
      <w:lvlText w:val="%2."/>
      <w:lvlJc w:val="left"/>
      <w:pPr>
        <w:ind w:left="3296" w:hanging="360"/>
      </w:pPr>
    </w:lvl>
    <w:lvl w:ilvl="2" w:tplc="0415001B" w:tentative="1">
      <w:start w:val="1"/>
      <w:numFmt w:val="lowerRoman"/>
      <w:lvlText w:val="%3."/>
      <w:lvlJc w:val="right"/>
      <w:pPr>
        <w:ind w:left="4016" w:hanging="180"/>
      </w:pPr>
    </w:lvl>
    <w:lvl w:ilvl="3" w:tplc="0415000F" w:tentative="1">
      <w:start w:val="1"/>
      <w:numFmt w:val="decimal"/>
      <w:lvlText w:val="%4."/>
      <w:lvlJc w:val="left"/>
      <w:pPr>
        <w:ind w:left="4736" w:hanging="360"/>
      </w:pPr>
    </w:lvl>
    <w:lvl w:ilvl="4" w:tplc="04150019" w:tentative="1">
      <w:start w:val="1"/>
      <w:numFmt w:val="lowerLetter"/>
      <w:lvlText w:val="%5."/>
      <w:lvlJc w:val="left"/>
      <w:pPr>
        <w:ind w:left="5456" w:hanging="360"/>
      </w:pPr>
    </w:lvl>
    <w:lvl w:ilvl="5" w:tplc="0415001B" w:tentative="1">
      <w:start w:val="1"/>
      <w:numFmt w:val="lowerRoman"/>
      <w:lvlText w:val="%6."/>
      <w:lvlJc w:val="right"/>
      <w:pPr>
        <w:ind w:left="6176" w:hanging="180"/>
      </w:pPr>
    </w:lvl>
    <w:lvl w:ilvl="6" w:tplc="0415000F" w:tentative="1">
      <w:start w:val="1"/>
      <w:numFmt w:val="decimal"/>
      <w:lvlText w:val="%7."/>
      <w:lvlJc w:val="left"/>
      <w:pPr>
        <w:ind w:left="6896" w:hanging="360"/>
      </w:pPr>
    </w:lvl>
    <w:lvl w:ilvl="7" w:tplc="04150019" w:tentative="1">
      <w:start w:val="1"/>
      <w:numFmt w:val="lowerLetter"/>
      <w:lvlText w:val="%8."/>
      <w:lvlJc w:val="left"/>
      <w:pPr>
        <w:ind w:left="7616" w:hanging="360"/>
      </w:pPr>
    </w:lvl>
    <w:lvl w:ilvl="8" w:tplc="0415001B" w:tentative="1">
      <w:start w:val="1"/>
      <w:numFmt w:val="lowerRoman"/>
      <w:lvlText w:val="%9."/>
      <w:lvlJc w:val="right"/>
      <w:pPr>
        <w:ind w:left="8336" w:hanging="180"/>
      </w:pPr>
    </w:lvl>
  </w:abstractNum>
  <w:abstractNum w:abstractNumId="9" w15:restartNumberingAfterBreak="0">
    <w:nsid w:val="3FCE716B"/>
    <w:multiLevelType w:val="hybridMultilevel"/>
    <w:tmpl w:val="D2F482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6643CA"/>
    <w:multiLevelType w:val="hybridMultilevel"/>
    <w:tmpl w:val="7A7682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F7BD1"/>
    <w:multiLevelType w:val="hybridMultilevel"/>
    <w:tmpl w:val="236C431C"/>
    <w:lvl w:ilvl="0" w:tplc="FAECD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60EB0"/>
    <w:multiLevelType w:val="hybridMultilevel"/>
    <w:tmpl w:val="09AA436E"/>
    <w:lvl w:ilvl="0" w:tplc="7ECE35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EE6"/>
    <w:multiLevelType w:val="hybridMultilevel"/>
    <w:tmpl w:val="604494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0101927"/>
    <w:multiLevelType w:val="hybridMultilevel"/>
    <w:tmpl w:val="5DF27E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827AA6"/>
    <w:multiLevelType w:val="hybridMultilevel"/>
    <w:tmpl w:val="AF5A9BE2"/>
    <w:lvl w:ilvl="0" w:tplc="A4B66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A360B"/>
    <w:multiLevelType w:val="hybridMultilevel"/>
    <w:tmpl w:val="10B2C27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5D131C"/>
    <w:multiLevelType w:val="hybridMultilevel"/>
    <w:tmpl w:val="55A0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B3B"/>
    <w:multiLevelType w:val="hybridMultilevel"/>
    <w:tmpl w:val="F5DC872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FDE5443"/>
    <w:multiLevelType w:val="hybridMultilevel"/>
    <w:tmpl w:val="8E468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D53F3"/>
    <w:multiLevelType w:val="hybridMultilevel"/>
    <w:tmpl w:val="F0F23EDE"/>
    <w:lvl w:ilvl="0" w:tplc="434408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371DC"/>
    <w:multiLevelType w:val="multilevel"/>
    <w:tmpl w:val="A198C322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 w16cid:durableId="1598169531">
    <w:abstractNumId w:val="6"/>
  </w:num>
  <w:num w:numId="2" w16cid:durableId="793910022">
    <w:abstractNumId w:val="0"/>
  </w:num>
  <w:num w:numId="3" w16cid:durableId="103423493">
    <w:abstractNumId w:val="11"/>
  </w:num>
  <w:num w:numId="4" w16cid:durableId="2023823208">
    <w:abstractNumId w:val="1"/>
  </w:num>
  <w:num w:numId="5" w16cid:durableId="734091493">
    <w:abstractNumId w:val="12"/>
  </w:num>
  <w:num w:numId="6" w16cid:durableId="916747854">
    <w:abstractNumId w:val="5"/>
  </w:num>
  <w:num w:numId="7" w16cid:durableId="320692853">
    <w:abstractNumId w:val="17"/>
  </w:num>
  <w:num w:numId="8" w16cid:durableId="1268199964">
    <w:abstractNumId w:val="9"/>
  </w:num>
  <w:num w:numId="9" w16cid:durableId="291643823">
    <w:abstractNumId w:val="19"/>
  </w:num>
  <w:num w:numId="10" w16cid:durableId="1580020570">
    <w:abstractNumId w:val="20"/>
  </w:num>
  <w:num w:numId="11" w16cid:durableId="950626614">
    <w:abstractNumId w:val="18"/>
  </w:num>
  <w:num w:numId="12" w16cid:durableId="1556043962">
    <w:abstractNumId w:val="15"/>
  </w:num>
  <w:num w:numId="13" w16cid:durableId="2127115197">
    <w:abstractNumId w:val="14"/>
  </w:num>
  <w:num w:numId="14" w16cid:durableId="1849517995">
    <w:abstractNumId w:val="21"/>
  </w:num>
  <w:num w:numId="15" w16cid:durableId="266815526">
    <w:abstractNumId w:val="3"/>
  </w:num>
  <w:num w:numId="16" w16cid:durableId="1159541889">
    <w:abstractNumId w:val="10"/>
  </w:num>
  <w:num w:numId="17" w16cid:durableId="432894160">
    <w:abstractNumId w:val="16"/>
  </w:num>
  <w:num w:numId="18" w16cid:durableId="880677187">
    <w:abstractNumId w:val="4"/>
  </w:num>
  <w:num w:numId="19" w16cid:durableId="1667588242">
    <w:abstractNumId w:val="2"/>
  </w:num>
  <w:num w:numId="20" w16cid:durableId="1955212224">
    <w:abstractNumId w:val="7"/>
  </w:num>
  <w:num w:numId="21" w16cid:durableId="1080179463">
    <w:abstractNumId w:val="8"/>
  </w:num>
  <w:num w:numId="22" w16cid:durableId="13604274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75"/>
    <w:rsid w:val="0001555D"/>
    <w:rsid w:val="000328C6"/>
    <w:rsid w:val="00036267"/>
    <w:rsid w:val="00040807"/>
    <w:rsid w:val="00072188"/>
    <w:rsid w:val="000861B8"/>
    <w:rsid w:val="000C0ECC"/>
    <w:rsid w:val="000C124E"/>
    <w:rsid w:val="000F4EE0"/>
    <w:rsid w:val="001161F1"/>
    <w:rsid w:val="00123C7B"/>
    <w:rsid w:val="00160D25"/>
    <w:rsid w:val="00185FEF"/>
    <w:rsid w:val="001F35AA"/>
    <w:rsid w:val="002054BD"/>
    <w:rsid w:val="0021459B"/>
    <w:rsid w:val="0022327F"/>
    <w:rsid w:val="0023057C"/>
    <w:rsid w:val="002439E7"/>
    <w:rsid w:val="00243B15"/>
    <w:rsid w:val="0028452B"/>
    <w:rsid w:val="002A2B04"/>
    <w:rsid w:val="002E17A9"/>
    <w:rsid w:val="002F2A88"/>
    <w:rsid w:val="003018D7"/>
    <w:rsid w:val="003271B2"/>
    <w:rsid w:val="003413CE"/>
    <w:rsid w:val="00346543"/>
    <w:rsid w:val="00373A51"/>
    <w:rsid w:val="0037729A"/>
    <w:rsid w:val="0039170C"/>
    <w:rsid w:val="003B3977"/>
    <w:rsid w:val="003E3C08"/>
    <w:rsid w:val="00434073"/>
    <w:rsid w:val="00477149"/>
    <w:rsid w:val="004876A5"/>
    <w:rsid w:val="004909EE"/>
    <w:rsid w:val="00490B8D"/>
    <w:rsid w:val="004F1CFC"/>
    <w:rsid w:val="005650E0"/>
    <w:rsid w:val="00577A00"/>
    <w:rsid w:val="0058314E"/>
    <w:rsid w:val="005838CF"/>
    <w:rsid w:val="00585FA3"/>
    <w:rsid w:val="005A032F"/>
    <w:rsid w:val="005C486E"/>
    <w:rsid w:val="005E5FB3"/>
    <w:rsid w:val="005F1142"/>
    <w:rsid w:val="00681129"/>
    <w:rsid w:val="00683EE9"/>
    <w:rsid w:val="006A225E"/>
    <w:rsid w:val="006D4D57"/>
    <w:rsid w:val="006E22EF"/>
    <w:rsid w:val="00717266"/>
    <w:rsid w:val="007228CA"/>
    <w:rsid w:val="007720A6"/>
    <w:rsid w:val="00790165"/>
    <w:rsid w:val="007C2C8D"/>
    <w:rsid w:val="007D0ADE"/>
    <w:rsid w:val="00843AE4"/>
    <w:rsid w:val="008642F7"/>
    <w:rsid w:val="00870FF8"/>
    <w:rsid w:val="008F07DC"/>
    <w:rsid w:val="00900683"/>
    <w:rsid w:val="00912583"/>
    <w:rsid w:val="00917724"/>
    <w:rsid w:val="00942051"/>
    <w:rsid w:val="00961CEA"/>
    <w:rsid w:val="00974B75"/>
    <w:rsid w:val="00975668"/>
    <w:rsid w:val="009975B4"/>
    <w:rsid w:val="009A137D"/>
    <w:rsid w:val="009A3F3C"/>
    <w:rsid w:val="009A5F6D"/>
    <w:rsid w:val="009B4353"/>
    <w:rsid w:val="009D4879"/>
    <w:rsid w:val="009D777B"/>
    <w:rsid w:val="00A03E24"/>
    <w:rsid w:val="00A168E8"/>
    <w:rsid w:val="00A257A1"/>
    <w:rsid w:val="00A25C0F"/>
    <w:rsid w:val="00A42C05"/>
    <w:rsid w:val="00A7401B"/>
    <w:rsid w:val="00AB7AA0"/>
    <w:rsid w:val="00AD42EA"/>
    <w:rsid w:val="00AF2294"/>
    <w:rsid w:val="00AF6E31"/>
    <w:rsid w:val="00B159F3"/>
    <w:rsid w:val="00B17ECF"/>
    <w:rsid w:val="00B2059B"/>
    <w:rsid w:val="00B20FFE"/>
    <w:rsid w:val="00B31D81"/>
    <w:rsid w:val="00B4207B"/>
    <w:rsid w:val="00B56DA7"/>
    <w:rsid w:val="00B77857"/>
    <w:rsid w:val="00B91520"/>
    <w:rsid w:val="00B93F77"/>
    <w:rsid w:val="00B96AC6"/>
    <w:rsid w:val="00B97AB1"/>
    <w:rsid w:val="00BC2071"/>
    <w:rsid w:val="00BC456B"/>
    <w:rsid w:val="00BD2EF4"/>
    <w:rsid w:val="00BF1354"/>
    <w:rsid w:val="00C32EE0"/>
    <w:rsid w:val="00C72BB4"/>
    <w:rsid w:val="00C943C5"/>
    <w:rsid w:val="00CA5A29"/>
    <w:rsid w:val="00CC17EA"/>
    <w:rsid w:val="00CE676E"/>
    <w:rsid w:val="00D256BA"/>
    <w:rsid w:val="00D433CB"/>
    <w:rsid w:val="00D43BCF"/>
    <w:rsid w:val="00D94C17"/>
    <w:rsid w:val="00DA3832"/>
    <w:rsid w:val="00DB54A1"/>
    <w:rsid w:val="00DF1F33"/>
    <w:rsid w:val="00DF2355"/>
    <w:rsid w:val="00E032CE"/>
    <w:rsid w:val="00E33B1A"/>
    <w:rsid w:val="00E50B57"/>
    <w:rsid w:val="00E56107"/>
    <w:rsid w:val="00E73502"/>
    <w:rsid w:val="00E9305E"/>
    <w:rsid w:val="00E9735F"/>
    <w:rsid w:val="00EB4038"/>
    <w:rsid w:val="00ED23CD"/>
    <w:rsid w:val="00ED3B87"/>
    <w:rsid w:val="00F37254"/>
    <w:rsid w:val="00F51299"/>
    <w:rsid w:val="00FB1290"/>
    <w:rsid w:val="00FC7E52"/>
    <w:rsid w:val="00FF5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47B78"/>
  <w15:docId w15:val="{3B8EA496-B985-499B-9F7D-E31D8A98F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5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4207B"/>
    <w:pPr>
      <w:ind w:left="720"/>
      <w:contextualSpacing/>
    </w:pPr>
  </w:style>
  <w:style w:type="paragraph" w:customStyle="1" w:styleId="Default">
    <w:name w:val="Default"/>
    <w:rsid w:val="00B4207B"/>
    <w:pPr>
      <w:autoSpaceDE w:val="0"/>
      <w:autoSpaceDN w:val="0"/>
      <w:adjustRightInd w:val="0"/>
      <w:spacing w:line="240" w:lineRule="auto"/>
      <w:jc w:val="left"/>
    </w:pPr>
    <w:rPr>
      <w:rFonts w:ascii="Tahoma" w:hAnsi="Tahoma" w:cs="Tahoma"/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B3977"/>
  </w:style>
  <w:style w:type="paragraph" w:styleId="Stopka">
    <w:name w:val="footer"/>
    <w:basedOn w:val="Normalny"/>
    <w:link w:val="StopkaZnak"/>
    <w:uiPriority w:val="99"/>
    <w:unhideWhenUsed/>
    <w:rsid w:val="003B3977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1">
    <w:name w:val="Stopka Znak1"/>
    <w:basedOn w:val="Domylnaczcionkaakapitu"/>
    <w:uiPriority w:val="99"/>
    <w:semiHidden/>
    <w:rsid w:val="003B3977"/>
  </w:style>
  <w:style w:type="character" w:customStyle="1" w:styleId="markedcontent">
    <w:name w:val="markedcontent"/>
    <w:basedOn w:val="Domylnaczcionkaakapitu"/>
    <w:rsid w:val="00B159F3"/>
  </w:style>
  <w:style w:type="paragraph" w:styleId="Nagwek">
    <w:name w:val="header"/>
    <w:basedOn w:val="Normalny"/>
    <w:link w:val="NagwekZnak"/>
    <w:uiPriority w:val="99"/>
    <w:unhideWhenUsed/>
    <w:rsid w:val="000C124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24E"/>
  </w:style>
  <w:style w:type="paragraph" w:styleId="NormalnyWeb">
    <w:name w:val="Normal (Web)"/>
    <w:basedOn w:val="Normalny"/>
    <w:uiPriority w:val="99"/>
    <w:semiHidden/>
    <w:unhideWhenUsed/>
    <w:rsid w:val="000328C6"/>
    <w:pPr>
      <w:spacing w:before="100" w:beforeAutospacing="1" w:after="100" w:afterAutospacing="1" w:line="240" w:lineRule="auto"/>
      <w:jc w:val="left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0328C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C2C8D"/>
    <w:rPr>
      <w:color w:val="0000FF"/>
      <w:u w:val="single"/>
    </w:rPr>
  </w:style>
  <w:style w:type="paragraph" w:styleId="Poprawka">
    <w:name w:val="Revision"/>
    <w:hidden/>
    <w:uiPriority w:val="99"/>
    <w:semiHidden/>
    <w:rsid w:val="00F37254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2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gpw.kato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E0A77C2E28DB44B5F6A61B23D3B00A" ma:contentTypeVersion="14" ma:contentTypeDescription="Utwórz nowy dokument." ma:contentTypeScope="" ma:versionID="7e99ab0bddc1a11a2c30f1888ec03794">
  <xsd:schema xmlns:xsd="http://www.w3.org/2001/XMLSchema" xmlns:xs="http://www.w3.org/2001/XMLSchema" xmlns:p="http://schemas.microsoft.com/office/2006/metadata/properties" xmlns:ns2="803e6396-3390-45f1-8527-360e75ce2c99" xmlns:ns3="e67bb940-9360-4aa7-8daa-44e3c5cd8ef7" targetNamespace="http://schemas.microsoft.com/office/2006/metadata/properties" ma:root="true" ma:fieldsID="a679aaaa5d3e22019f31e81922091db3" ns2:_="" ns3:_="">
    <xsd:import namespace="803e6396-3390-45f1-8527-360e75ce2c99"/>
    <xsd:import namespace="e67bb940-9360-4aa7-8daa-44e3c5cd8e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e6396-3390-45f1-8527-360e75ce2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4973857-f021-4308-a604-1127b8921e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7bb940-9360-4aa7-8daa-44e3c5cd8ef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b178d52-e94e-4ab2-a374-7475bde7496c}" ma:internalName="TaxCatchAll" ma:showField="CatchAllData" ma:web="e67bb940-9360-4aa7-8daa-44e3c5cd8e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C1C1B-19E0-4F3E-992F-2E767D281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e6396-3390-45f1-8527-360e75ce2c99"/>
    <ds:schemaRef ds:uri="e67bb940-9360-4aa7-8daa-44e3c5cd8e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4AFCC0-CE0C-48F2-969B-6FD634B9A8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4</Pages>
  <Words>1383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 Graboń</cp:lastModifiedBy>
  <cp:revision>12</cp:revision>
  <cp:lastPrinted>2023-11-22T10:00:00Z</cp:lastPrinted>
  <dcterms:created xsi:type="dcterms:W3CDTF">2023-09-14T14:24:00Z</dcterms:created>
  <dcterms:modified xsi:type="dcterms:W3CDTF">2023-11-30T07:25:00Z</dcterms:modified>
</cp:coreProperties>
</file>